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CB9CB" w14:textId="48EE9845" w:rsidR="004D70DD" w:rsidRDefault="004D70DD" w:rsidP="004D70DD">
      <w:pPr>
        <w:jc w:val="right"/>
        <w:rPr>
          <w:sz w:val="24"/>
          <w:szCs w:val="24"/>
        </w:rPr>
      </w:pPr>
    </w:p>
    <w:p w14:paraId="0454629E" w14:textId="77777777" w:rsidR="001D4D60" w:rsidRDefault="001D4D60" w:rsidP="004D70DD">
      <w:pPr>
        <w:jc w:val="right"/>
        <w:rPr>
          <w:sz w:val="24"/>
          <w:szCs w:val="24"/>
        </w:rPr>
      </w:pPr>
    </w:p>
    <w:p w14:paraId="1CDFE9EF" w14:textId="3EF63015" w:rsidR="00F85EB6" w:rsidRDefault="00FF1CC2" w:rsidP="009F5069">
      <w:pPr>
        <w:jc w:val="center"/>
        <w:rPr>
          <w:sz w:val="24"/>
          <w:szCs w:val="24"/>
        </w:rPr>
      </w:pPr>
      <w:bookmarkStart w:id="0" w:name="_Hlk106628230"/>
      <w:r w:rsidRPr="00187CFB">
        <w:rPr>
          <w:rFonts w:hint="eastAsia"/>
          <w:sz w:val="24"/>
          <w:szCs w:val="24"/>
        </w:rPr>
        <w:t xml:space="preserve">パオレビル　</w:t>
      </w:r>
      <w:r w:rsidR="00430238">
        <w:rPr>
          <w:rFonts w:hint="eastAsia"/>
          <w:sz w:val="24"/>
          <w:szCs w:val="24"/>
        </w:rPr>
        <w:t>ふれあい広場使用</w:t>
      </w:r>
      <w:bookmarkEnd w:id="0"/>
      <w:r w:rsidR="0004023C">
        <w:rPr>
          <w:rFonts w:hint="eastAsia"/>
          <w:sz w:val="24"/>
          <w:szCs w:val="24"/>
        </w:rPr>
        <w:t>要綱</w:t>
      </w:r>
    </w:p>
    <w:p w14:paraId="439A6A06" w14:textId="457FAB3B" w:rsidR="00FF1CC2" w:rsidRPr="00C144DF" w:rsidRDefault="00FF1CC2">
      <w:pPr>
        <w:rPr>
          <w:sz w:val="24"/>
          <w:szCs w:val="24"/>
        </w:rPr>
      </w:pPr>
    </w:p>
    <w:p w14:paraId="4DD8E327" w14:textId="2961F345" w:rsidR="009F5069" w:rsidRDefault="009F5069">
      <w:pPr>
        <w:rPr>
          <w:sz w:val="24"/>
          <w:szCs w:val="24"/>
        </w:rPr>
      </w:pPr>
      <w:r>
        <w:rPr>
          <w:rFonts w:hint="eastAsia"/>
          <w:sz w:val="24"/>
          <w:szCs w:val="24"/>
        </w:rPr>
        <w:t>（趣旨）</w:t>
      </w:r>
    </w:p>
    <w:p w14:paraId="2DBE69F8" w14:textId="583FE20E" w:rsidR="009F5069" w:rsidRDefault="009F5069" w:rsidP="009F5069">
      <w:pPr>
        <w:ind w:left="240" w:hangingChars="100" w:hanging="240"/>
        <w:rPr>
          <w:sz w:val="24"/>
          <w:szCs w:val="24"/>
        </w:rPr>
      </w:pPr>
      <w:r>
        <w:rPr>
          <w:rFonts w:hint="eastAsia"/>
          <w:sz w:val="24"/>
          <w:szCs w:val="24"/>
        </w:rPr>
        <w:t>第1条　この要綱は、パオレビル</w:t>
      </w:r>
      <w:r w:rsidR="00430238" w:rsidRPr="00430238">
        <w:rPr>
          <w:rFonts w:hint="eastAsia"/>
          <w:sz w:val="24"/>
          <w:szCs w:val="24"/>
        </w:rPr>
        <w:t>ふれあい広場</w:t>
      </w:r>
      <w:r w:rsidR="00C144DF">
        <w:rPr>
          <w:rFonts w:hint="eastAsia"/>
          <w:sz w:val="24"/>
          <w:szCs w:val="24"/>
        </w:rPr>
        <w:t>（以下「本広場」という。）</w:t>
      </w:r>
      <w:r w:rsidR="00430238" w:rsidRPr="00430238">
        <w:rPr>
          <w:rFonts w:hint="eastAsia"/>
          <w:sz w:val="24"/>
          <w:szCs w:val="24"/>
        </w:rPr>
        <w:t>使用</w:t>
      </w:r>
      <w:r>
        <w:rPr>
          <w:rFonts w:hint="eastAsia"/>
          <w:sz w:val="24"/>
          <w:szCs w:val="24"/>
        </w:rPr>
        <w:t>について、必要な事項を定める。</w:t>
      </w:r>
    </w:p>
    <w:p w14:paraId="2FDD584D" w14:textId="599152D2" w:rsidR="009F5069" w:rsidRPr="00C144DF" w:rsidRDefault="009F5069">
      <w:pPr>
        <w:rPr>
          <w:sz w:val="24"/>
          <w:szCs w:val="24"/>
        </w:rPr>
      </w:pPr>
    </w:p>
    <w:p w14:paraId="37231BC1" w14:textId="5C599AAA" w:rsidR="009F5069" w:rsidRDefault="009F5069">
      <w:pPr>
        <w:rPr>
          <w:sz w:val="24"/>
          <w:szCs w:val="24"/>
        </w:rPr>
      </w:pPr>
      <w:r>
        <w:rPr>
          <w:rFonts w:hint="eastAsia"/>
          <w:sz w:val="24"/>
          <w:szCs w:val="24"/>
        </w:rPr>
        <w:t>（</w:t>
      </w:r>
      <w:r w:rsidR="00C144DF">
        <w:rPr>
          <w:rFonts w:hint="eastAsia"/>
          <w:sz w:val="24"/>
          <w:szCs w:val="24"/>
        </w:rPr>
        <w:t>使用</w:t>
      </w:r>
      <w:r>
        <w:rPr>
          <w:rFonts w:hint="eastAsia"/>
          <w:sz w:val="24"/>
          <w:szCs w:val="24"/>
        </w:rPr>
        <w:t>の制限）</w:t>
      </w:r>
    </w:p>
    <w:p w14:paraId="2166AEF5" w14:textId="785E1D06" w:rsidR="009F5069" w:rsidRDefault="009F5069" w:rsidP="009F5069">
      <w:pPr>
        <w:ind w:left="240" w:hangingChars="100" w:hanging="240"/>
        <w:rPr>
          <w:sz w:val="24"/>
          <w:szCs w:val="24"/>
        </w:rPr>
      </w:pPr>
      <w:r>
        <w:rPr>
          <w:rFonts w:hint="eastAsia"/>
          <w:sz w:val="24"/>
          <w:szCs w:val="24"/>
        </w:rPr>
        <w:t xml:space="preserve">第2条　</w:t>
      </w:r>
      <w:r w:rsidR="00C144DF">
        <w:rPr>
          <w:rFonts w:hint="eastAsia"/>
          <w:sz w:val="24"/>
          <w:szCs w:val="24"/>
        </w:rPr>
        <w:t>本広場の</w:t>
      </w:r>
      <w:r w:rsidR="00430238">
        <w:rPr>
          <w:rFonts w:hint="eastAsia"/>
          <w:sz w:val="24"/>
          <w:szCs w:val="24"/>
        </w:rPr>
        <w:t>使用</w:t>
      </w:r>
      <w:r>
        <w:rPr>
          <w:rFonts w:hint="eastAsia"/>
          <w:sz w:val="24"/>
          <w:szCs w:val="24"/>
        </w:rPr>
        <w:t>は、公共性及び品位、信頼性を損なうことのないものとし、</w:t>
      </w:r>
      <w:r w:rsidR="00707C15">
        <w:rPr>
          <w:rFonts w:hint="eastAsia"/>
          <w:sz w:val="24"/>
          <w:szCs w:val="24"/>
        </w:rPr>
        <w:t>次の</w:t>
      </w:r>
      <w:r>
        <w:rPr>
          <w:rFonts w:hint="eastAsia"/>
          <w:sz w:val="24"/>
          <w:szCs w:val="24"/>
        </w:rPr>
        <w:t>各号に掲げるものについては</w:t>
      </w:r>
      <w:r w:rsidR="00032E3F">
        <w:rPr>
          <w:rFonts w:hint="eastAsia"/>
          <w:sz w:val="24"/>
          <w:szCs w:val="24"/>
        </w:rPr>
        <w:t>許可</w:t>
      </w:r>
      <w:r>
        <w:rPr>
          <w:rFonts w:hint="eastAsia"/>
          <w:sz w:val="24"/>
          <w:szCs w:val="24"/>
        </w:rPr>
        <w:t>しない。</w:t>
      </w:r>
    </w:p>
    <w:p w14:paraId="47555E2D" w14:textId="36ADE267" w:rsidR="009F5069" w:rsidRDefault="009F5069" w:rsidP="009F5069">
      <w:pPr>
        <w:ind w:left="240" w:hangingChars="100" w:hanging="240"/>
        <w:rPr>
          <w:sz w:val="24"/>
          <w:szCs w:val="24"/>
        </w:rPr>
      </w:pPr>
      <w:r>
        <w:rPr>
          <w:rFonts w:hint="eastAsia"/>
          <w:sz w:val="24"/>
          <w:szCs w:val="24"/>
        </w:rPr>
        <w:t>（1）法令、規則等に違反するもの</w:t>
      </w:r>
    </w:p>
    <w:p w14:paraId="47D3529F" w14:textId="7632F60E" w:rsidR="009F5069" w:rsidRDefault="009F5069" w:rsidP="009F5069">
      <w:pPr>
        <w:ind w:left="240" w:hangingChars="100" w:hanging="240"/>
        <w:rPr>
          <w:sz w:val="24"/>
          <w:szCs w:val="24"/>
        </w:rPr>
      </w:pPr>
      <w:r>
        <w:rPr>
          <w:rFonts w:hint="eastAsia"/>
          <w:sz w:val="24"/>
          <w:szCs w:val="24"/>
        </w:rPr>
        <w:t>（2）公序良俗に反するもの</w:t>
      </w:r>
    </w:p>
    <w:p w14:paraId="7B0E1D2C" w14:textId="42A0DDA3" w:rsidR="009F5069" w:rsidRPr="00032E3F" w:rsidRDefault="009F5069" w:rsidP="00D243AB">
      <w:pPr>
        <w:ind w:left="240" w:hangingChars="100" w:hanging="240"/>
        <w:rPr>
          <w:strike/>
          <w:sz w:val="24"/>
          <w:szCs w:val="24"/>
        </w:rPr>
      </w:pPr>
      <w:r>
        <w:rPr>
          <w:rFonts w:hint="eastAsia"/>
          <w:sz w:val="24"/>
          <w:szCs w:val="24"/>
        </w:rPr>
        <w:t>（3）政治性または宗教性のあるもの</w:t>
      </w:r>
    </w:p>
    <w:p w14:paraId="4DB278CB" w14:textId="5824C283" w:rsidR="009F5069" w:rsidRPr="00032E3F" w:rsidRDefault="009F5069" w:rsidP="00D243AB">
      <w:pPr>
        <w:ind w:left="240" w:hangingChars="100" w:hanging="240"/>
        <w:rPr>
          <w:strike/>
          <w:sz w:val="24"/>
          <w:szCs w:val="24"/>
        </w:rPr>
      </w:pPr>
      <w:r>
        <w:rPr>
          <w:rFonts w:hint="eastAsia"/>
          <w:sz w:val="24"/>
          <w:szCs w:val="24"/>
        </w:rPr>
        <w:t>（</w:t>
      </w:r>
      <w:r w:rsidR="00D243AB">
        <w:rPr>
          <w:rFonts w:hint="eastAsia"/>
          <w:sz w:val="24"/>
          <w:szCs w:val="24"/>
        </w:rPr>
        <w:t>4</w:t>
      </w:r>
      <w:r>
        <w:rPr>
          <w:rFonts w:hint="eastAsia"/>
          <w:sz w:val="24"/>
          <w:szCs w:val="24"/>
        </w:rPr>
        <w:t>）社会問題その他についての主義、主張に当たるもの</w:t>
      </w:r>
    </w:p>
    <w:p w14:paraId="6C650E98" w14:textId="3842B799" w:rsidR="009F5069" w:rsidRDefault="009F5069" w:rsidP="009F5069">
      <w:pPr>
        <w:ind w:left="240" w:hangingChars="100" w:hanging="240"/>
        <w:rPr>
          <w:sz w:val="24"/>
          <w:szCs w:val="24"/>
        </w:rPr>
      </w:pPr>
      <w:r>
        <w:rPr>
          <w:rFonts w:hint="eastAsia"/>
          <w:sz w:val="24"/>
          <w:szCs w:val="24"/>
        </w:rPr>
        <w:t>（</w:t>
      </w:r>
      <w:r w:rsidR="00D243AB">
        <w:rPr>
          <w:rFonts w:hint="eastAsia"/>
          <w:sz w:val="24"/>
          <w:szCs w:val="24"/>
        </w:rPr>
        <w:t>5</w:t>
      </w:r>
      <w:r>
        <w:rPr>
          <w:rFonts w:hint="eastAsia"/>
          <w:sz w:val="24"/>
          <w:szCs w:val="24"/>
        </w:rPr>
        <w:t>）</w:t>
      </w:r>
      <w:r w:rsidR="004B1C45">
        <w:rPr>
          <w:rFonts w:hint="eastAsia"/>
          <w:sz w:val="24"/>
          <w:szCs w:val="24"/>
        </w:rPr>
        <w:t>青少年保護及び健全育成にとって適切でないもの</w:t>
      </w:r>
    </w:p>
    <w:p w14:paraId="5F76C3AB" w14:textId="5A090F1E" w:rsidR="004B1C45" w:rsidRDefault="004B1C45" w:rsidP="009F5069">
      <w:pPr>
        <w:ind w:left="240" w:hangingChars="100" w:hanging="240"/>
        <w:rPr>
          <w:sz w:val="24"/>
          <w:szCs w:val="24"/>
        </w:rPr>
      </w:pPr>
      <w:r>
        <w:rPr>
          <w:rFonts w:hint="eastAsia"/>
          <w:sz w:val="24"/>
          <w:szCs w:val="24"/>
        </w:rPr>
        <w:t>（</w:t>
      </w:r>
      <w:r w:rsidR="00D243AB">
        <w:rPr>
          <w:rFonts w:hint="eastAsia"/>
          <w:sz w:val="24"/>
          <w:szCs w:val="24"/>
        </w:rPr>
        <w:t>6</w:t>
      </w:r>
      <w:r>
        <w:rPr>
          <w:rFonts w:hint="eastAsia"/>
          <w:sz w:val="24"/>
          <w:szCs w:val="24"/>
        </w:rPr>
        <w:t>）消費者被害の未然防止及び拡大防止の観点から適切でないもの</w:t>
      </w:r>
    </w:p>
    <w:p w14:paraId="708753A1" w14:textId="1D633BF1" w:rsidR="00BA2DC2" w:rsidRDefault="00BA2DC2" w:rsidP="00707C15">
      <w:pPr>
        <w:ind w:left="480" w:hangingChars="200" w:hanging="480"/>
        <w:rPr>
          <w:sz w:val="24"/>
          <w:szCs w:val="24"/>
        </w:rPr>
      </w:pPr>
      <w:r>
        <w:rPr>
          <w:rFonts w:hint="eastAsia"/>
          <w:sz w:val="24"/>
          <w:szCs w:val="24"/>
        </w:rPr>
        <w:t>（</w:t>
      </w:r>
      <w:r w:rsidR="00D243AB">
        <w:rPr>
          <w:rFonts w:hint="eastAsia"/>
          <w:sz w:val="24"/>
          <w:szCs w:val="24"/>
        </w:rPr>
        <w:t>7</w:t>
      </w:r>
      <w:r>
        <w:rPr>
          <w:rFonts w:hint="eastAsia"/>
          <w:sz w:val="24"/>
          <w:szCs w:val="24"/>
        </w:rPr>
        <w:t>）</w:t>
      </w:r>
      <w:r w:rsidR="00032E3F">
        <w:rPr>
          <w:rFonts w:hint="eastAsia"/>
          <w:sz w:val="24"/>
          <w:szCs w:val="24"/>
        </w:rPr>
        <w:t>使用者</w:t>
      </w:r>
      <w:r w:rsidR="00707C15">
        <w:rPr>
          <w:rFonts w:hint="eastAsia"/>
          <w:sz w:val="24"/>
          <w:szCs w:val="24"/>
        </w:rPr>
        <w:t>が反社会的勢力に該当するとき、及び</w:t>
      </w:r>
      <w:r w:rsidR="00032E3F">
        <w:rPr>
          <w:rFonts w:hint="eastAsia"/>
          <w:sz w:val="24"/>
          <w:szCs w:val="24"/>
        </w:rPr>
        <w:t>使用内容</w:t>
      </w:r>
      <w:r w:rsidR="00707C15">
        <w:rPr>
          <w:rFonts w:hint="eastAsia"/>
          <w:sz w:val="24"/>
          <w:szCs w:val="24"/>
        </w:rPr>
        <w:t>が反社会的内容であると株式会社多摩ニュータウン開発センター</w:t>
      </w:r>
      <w:r w:rsidR="0099534D">
        <w:rPr>
          <w:rFonts w:hint="eastAsia"/>
          <w:sz w:val="24"/>
          <w:szCs w:val="24"/>
        </w:rPr>
        <w:t>（以下「センター」という。）</w:t>
      </w:r>
      <w:r w:rsidR="00707C15">
        <w:rPr>
          <w:rFonts w:hint="eastAsia"/>
          <w:sz w:val="24"/>
          <w:szCs w:val="24"/>
        </w:rPr>
        <w:t>が認めたとき。</w:t>
      </w:r>
    </w:p>
    <w:p w14:paraId="394F37C5" w14:textId="6CE092D9" w:rsidR="004B1C45" w:rsidRDefault="004B1C45" w:rsidP="004B1C45">
      <w:pPr>
        <w:ind w:left="480" w:hangingChars="200" w:hanging="480"/>
        <w:rPr>
          <w:sz w:val="24"/>
          <w:szCs w:val="24"/>
        </w:rPr>
      </w:pPr>
      <w:r>
        <w:rPr>
          <w:rFonts w:hint="eastAsia"/>
          <w:sz w:val="24"/>
          <w:szCs w:val="24"/>
        </w:rPr>
        <w:t>（</w:t>
      </w:r>
      <w:r w:rsidR="00D243AB">
        <w:rPr>
          <w:rFonts w:hint="eastAsia"/>
          <w:sz w:val="24"/>
          <w:szCs w:val="24"/>
        </w:rPr>
        <w:t>8</w:t>
      </w:r>
      <w:r>
        <w:rPr>
          <w:rFonts w:hint="eastAsia"/>
          <w:sz w:val="24"/>
          <w:szCs w:val="24"/>
        </w:rPr>
        <w:t>）その他、</w:t>
      </w:r>
      <w:r w:rsidR="00032E3F">
        <w:rPr>
          <w:rFonts w:hint="eastAsia"/>
          <w:sz w:val="24"/>
          <w:szCs w:val="24"/>
        </w:rPr>
        <w:t>使用が</w:t>
      </w:r>
      <w:r>
        <w:rPr>
          <w:rFonts w:hint="eastAsia"/>
          <w:sz w:val="24"/>
          <w:szCs w:val="24"/>
        </w:rPr>
        <w:t>適当でないと</w:t>
      </w:r>
      <w:r w:rsidR="0099534D">
        <w:rPr>
          <w:rFonts w:hint="eastAsia"/>
          <w:sz w:val="24"/>
          <w:szCs w:val="24"/>
        </w:rPr>
        <w:t>センター</w:t>
      </w:r>
      <w:r>
        <w:rPr>
          <w:rFonts w:hint="eastAsia"/>
          <w:sz w:val="24"/>
          <w:szCs w:val="24"/>
        </w:rPr>
        <w:t>が認めた</w:t>
      </w:r>
      <w:r w:rsidR="00707C15">
        <w:rPr>
          <w:rFonts w:hint="eastAsia"/>
          <w:sz w:val="24"/>
          <w:szCs w:val="24"/>
        </w:rPr>
        <w:t>とき</w:t>
      </w:r>
      <w:r>
        <w:rPr>
          <w:rFonts w:hint="eastAsia"/>
          <w:sz w:val="24"/>
          <w:szCs w:val="24"/>
        </w:rPr>
        <w:t>。</w:t>
      </w:r>
    </w:p>
    <w:p w14:paraId="166B7922" w14:textId="3412BB35" w:rsidR="004B1C45" w:rsidRDefault="004B1C45" w:rsidP="004B1C45">
      <w:pPr>
        <w:ind w:left="480" w:hangingChars="200" w:hanging="480"/>
        <w:rPr>
          <w:sz w:val="24"/>
          <w:szCs w:val="24"/>
        </w:rPr>
      </w:pPr>
    </w:p>
    <w:p w14:paraId="4DA4C063" w14:textId="6F854AD4" w:rsidR="004B1C45" w:rsidRDefault="004B1C45" w:rsidP="004B1C45">
      <w:pPr>
        <w:ind w:left="480" w:hangingChars="200" w:hanging="480"/>
        <w:rPr>
          <w:sz w:val="24"/>
          <w:szCs w:val="24"/>
        </w:rPr>
      </w:pPr>
      <w:r>
        <w:rPr>
          <w:rFonts w:hint="eastAsia"/>
          <w:sz w:val="24"/>
          <w:szCs w:val="24"/>
        </w:rPr>
        <w:t>（</w:t>
      </w:r>
      <w:r w:rsidR="00032E3F">
        <w:rPr>
          <w:rFonts w:hint="eastAsia"/>
          <w:sz w:val="24"/>
          <w:szCs w:val="24"/>
        </w:rPr>
        <w:t>広場</w:t>
      </w:r>
      <w:r>
        <w:rPr>
          <w:rFonts w:hint="eastAsia"/>
          <w:sz w:val="24"/>
          <w:szCs w:val="24"/>
        </w:rPr>
        <w:t>の</w:t>
      </w:r>
      <w:r w:rsidR="00032E3F">
        <w:rPr>
          <w:rFonts w:hint="eastAsia"/>
          <w:sz w:val="24"/>
          <w:szCs w:val="24"/>
        </w:rPr>
        <w:t>使用</w:t>
      </w:r>
      <w:r w:rsidR="005264C9">
        <w:rPr>
          <w:rFonts w:hint="eastAsia"/>
          <w:sz w:val="24"/>
          <w:szCs w:val="24"/>
        </w:rPr>
        <w:t>時間</w:t>
      </w:r>
      <w:r>
        <w:rPr>
          <w:rFonts w:hint="eastAsia"/>
          <w:sz w:val="24"/>
          <w:szCs w:val="24"/>
        </w:rPr>
        <w:t>）</w:t>
      </w:r>
    </w:p>
    <w:p w14:paraId="04FE68A8" w14:textId="5D18C793" w:rsidR="004B1C45" w:rsidRDefault="004B1C45" w:rsidP="004B1C45">
      <w:pPr>
        <w:ind w:left="480" w:hangingChars="200" w:hanging="480"/>
        <w:rPr>
          <w:sz w:val="24"/>
          <w:szCs w:val="24"/>
        </w:rPr>
      </w:pPr>
      <w:r>
        <w:rPr>
          <w:rFonts w:hint="eastAsia"/>
          <w:sz w:val="24"/>
          <w:szCs w:val="24"/>
        </w:rPr>
        <w:t xml:space="preserve">第3条　</w:t>
      </w:r>
      <w:r w:rsidR="00032E3F">
        <w:rPr>
          <w:rFonts w:hint="eastAsia"/>
          <w:sz w:val="24"/>
          <w:szCs w:val="24"/>
        </w:rPr>
        <w:t>本広場</w:t>
      </w:r>
      <w:r>
        <w:rPr>
          <w:rFonts w:hint="eastAsia"/>
          <w:sz w:val="24"/>
          <w:szCs w:val="24"/>
        </w:rPr>
        <w:t>の</w:t>
      </w:r>
      <w:r w:rsidR="00032E3F">
        <w:rPr>
          <w:rFonts w:hint="eastAsia"/>
          <w:sz w:val="24"/>
          <w:szCs w:val="24"/>
        </w:rPr>
        <w:t>使用</w:t>
      </w:r>
      <w:r w:rsidR="005264C9">
        <w:rPr>
          <w:rFonts w:hint="eastAsia"/>
          <w:sz w:val="24"/>
          <w:szCs w:val="24"/>
        </w:rPr>
        <w:t>時間は</w:t>
      </w:r>
      <w:r w:rsidR="00032E3F">
        <w:rPr>
          <w:rFonts w:hint="eastAsia"/>
          <w:sz w:val="24"/>
          <w:szCs w:val="24"/>
        </w:rPr>
        <w:t>９</w:t>
      </w:r>
      <w:r w:rsidR="005264C9">
        <w:rPr>
          <w:rFonts w:hint="eastAsia"/>
          <w:sz w:val="24"/>
          <w:szCs w:val="24"/>
        </w:rPr>
        <w:t>時から</w:t>
      </w:r>
      <w:r w:rsidR="00032E3F">
        <w:rPr>
          <w:rFonts w:hint="eastAsia"/>
          <w:sz w:val="24"/>
          <w:szCs w:val="24"/>
        </w:rPr>
        <w:t>１９</w:t>
      </w:r>
      <w:r w:rsidR="005264C9">
        <w:rPr>
          <w:rFonts w:hint="eastAsia"/>
          <w:sz w:val="24"/>
          <w:szCs w:val="24"/>
        </w:rPr>
        <w:t>時までと</w:t>
      </w:r>
      <w:r w:rsidR="00667767">
        <w:rPr>
          <w:rFonts w:hint="eastAsia"/>
          <w:sz w:val="24"/>
          <w:szCs w:val="24"/>
        </w:rPr>
        <w:t>する。</w:t>
      </w:r>
    </w:p>
    <w:p w14:paraId="696CA0A4" w14:textId="77777777" w:rsidR="0069086C" w:rsidRPr="00A572A1" w:rsidRDefault="0069086C" w:rsidP="004B1C45">
      <w:pPr>
        <w:ind w:left="480" w:hangingChars="200" w:hanging="480"/>
        <w:rPr>
          <w:sz w:val="24"/>
          <w:szCs w:val="24"/>
        </w:rPr>
      </w:pPr>
    </w:p>
    <w:p w14:paraId="437129B4" w14:textId="06E00E13" w:rsidR="004B1C45" w:rsidRDefault="004B1C45" w:rsidP="004B1C45">
      <w:pPr>
        <w:ind w:left="480" w:hangingChars="200" w:hanging="480"/>
        <w:rPr>
          <w:sz w:val="24"/>
          <w:szCs w:val="24"/>
        </w:rPr>
      </w:pPr>
      <w:r>
        <w:rPr>
          <w:rFonts w:hint="eastAsia"/>
          <w:sz w:val="24"/>
          <w:szCs w:val="24"/>
        </w:rPr>
        <w:t>（</w:t>
      </w:r>
      <w:r w:rsidR="00032E3F">
        <w:rPr>
          <w:rFonts w:hint="eastAsia"/>
          <w:sz w:val="24"/>
          <w:szCs w:val="24"/>
        </w:rPr>
        <w:t>広場</w:t>
      </w:r>
      <w:r>
        <w:rPr>
          <w:rFonts w:hint="eastAsia"/>
          <w:sz w:val="24"/>
          <w:szCs w:val="24"/>
        </w:rPr>
        <w:t>の</w:t>
      </w:r>
      <w:r w:rsidR="00032E3F">
        <w:rPr>
          <w:rFonts w:hint="eastAsia"/>
          <w:sz w:val="24"/>
          <w:szCs w:val="24"/>
        </w:rPr>
        <w:t>使用</w:t>
      </w:r>
      <w:r>
        <w:rPr>
          <w:rFonts w:hint="eastAsia"/>
          <w:sz w:val="24"/>
          <w:szCs w:val="24"/>
        </w:rPr>
        <w:t>料）</w:t>
      </w:r>
    </w:p>
    <w:p w14:paraId="2D5C4B0A" w14:textId="3259D42F" w:rsidR="00AA0477" w:rsidRDefault="004B1C45" w:rsidP="000C0F75">
      <w:pPr>
        <w:ind w:left="480" w:hangingChars="200" w:hanging="480"/>
        <w:rPr>
          <w:sz w:val="24"/>
          <w:szCs w:val="24"/>
        </w:rPr>
      </w:pPr>
      <w:r>
        <w:rPr>
          <w:rFonts w:hint="eastAsia"/>
          <w:sz w:val="24"/>
          <w:szCs w:val="24"/>
        </w:rPr>
        <w:t xml:space="preserve">第4条　</w:t>
      </w:r>
      <w:r w:rsidR="00A572A1">
        <w:rPr>
          <w:rFonts w:hint="eastAsia"/>
          <w:sz w:val="24"/>
          <w:szCs w:val="24"/>
        </w:rPr>
        <w:t>本広場</w:t>
      </w:r>
      <w:r>
        <w:rPr>
          <w:rFonts w:hint="eastAsia"/>
          <w:sz w:val="24"/>
          <w:szCs w:val="24"/>
        </w:rPr>
        <w:t>の</w:t>
      </w:r>
      <w:r w:rsidR="00A572A1">
        <w:rPr>
          <w:rFonts w:hint="eastAsia"/>
          <w:sz w:val="24"/>
          <w:szCs w:val="24"/>
        </w:rPr>
        <w:t>使用</w:t>
      </w:r>
      <w:r>
        <w:rPr>
          <w:rFonts w:hint="eastAsia"/>
          <w:sz w:val="24"/>
          <w:szCs w:val="24"/>
        </w:rPr>
        <w:t>料は、</w:t>
      </w:r>
      <w:r w:rsidR="00A572A1">
        <w:rPr>
          <w:rFonts w:hint="eastAsia"/>
          <w:sz w:val="24"/>
          <w:szCs w:val="24"/>
        </w:rPr>
        <w:t>１日3</w:t>
      </w:r>
      <w:r w:rsidR="00A572A1">
        <w:rPr>
          <w:sz w:val="24"/>
          <w:szCs w:val="24"/>
        </w:rPr>
        <w:t>0,000</w:t>
      </w:r>
      <w:r w:rsidR="00A572A1">
        <w:rPr>
          <w:rFonts w:hint="eastAsia"/>
          <w:sz w:val="24"/>
          <w:szCs w:val="24"/>
        </w:rPr>
        <w:t>円</w:t>
      </w:r>
      <w:r w:rsidR="00A0516F">
        <w:rPr>
          <w:rFonts w:hint="eastAsia"/>
          <w:sz w:val="24"/>
          <w:szCs w:val="24"/>
        </w:rPr>
        <w:t>（税抜）</w:t>
      </w:r>
      <w:r w:rsidR="00AA0477">
        <w:rPr>
          <w:rFonts w:hint="eastAsia"/>
          <w:sz w:val="24"/>
          <w:szCs w:val="24"/>
        </w:rPr>
        <w:t>とする。</w:t>
      </w:r>
      <w:r w:rsidR="00A572A1">
        <w:rPr>
          <w:rFonts w:hint="eastAsia"/>
          <w:sz w:val="24"/>
          <w:szCs w:val="24"/>
        </w:rPr>
        <w:t>本広場の使用に合わせて</w:t>
      </w:r>
      <w:r w:rsidR="008F5820">
        <w:rPr>
          <w:rFonts w:hint="eastAsia"/>
          <w:sz w:val="24"/>
          <w:szCs w:val="24"/>
        </w:rPr>
        <w:t>広場前の</w:t>
      </w:r>
      <w:r w:rsidR="00D243AB">
        <w:rPr>
          <w:rFonts w:hint="eastAsia"/>
          <w:sz w:val="24"/>
          <w:szCs w:val="24"/>
        </w:rPr>
        <w:t>大型</w:t>
      </w:r>
      <w:r w:rsidR="008F5820">
        <w:rPr>
          <w:rFonts w:hint="eastAsia"/>
          <w:sz w:val="24"/>
          <w:szCs w:val="24"/>
        </w:rPr>
        <w:t>サイネージ</w:t>
      </w:r>
      <w:r w:rsidR="00A572A1">
        <w:rPr>
          <w:rFonts w:hint="eastAsia"/>
          <w:sz w:val="24"/>
          <w:szCs w:val="24"/>
        </w:rPr>
        <w:t>を使用する場合</w:t>
      </w:r>
      <w:r w:rsidR="00A572A1" w:rsidRPr="004611D0">
        <w:rPr>
          <w:rFonts w:hint="eastAsia"/>
          <w:sz w:val="24"/>
          <w:szCs w:val="24"/>
        </w:rPr>
        <w:t>は</w:t>
      </w:r>
      <w:r w:rsidR="008F5820" w:rsidRPr="004611D0">
        <w:rPr>
          <w:rFonts w:hint="eastAsia"/>
          <w:sz w:val="24"/>
          <w:szCs w:val="24"/>
        </w:rPr>
        <w:t>、</w:t>
      </w:r>
      <w:r w:rsidR="005F4EB4" w:rsidRPr="004611D0">
        <w:rPr>
          <w:rFonts w:hint="eastAsia"/>
          <w:sz w:val="24"/>
          <w:szCs w:val="24"/>
        </w:rPr>
        <w:t>使用料に</w:t>
      </w:r>
      <w:r w:rsidR="00861761">
        <w:rPr>
          <w:rFonts w:hint="eastAsia"/>
          <w:sz w:val="24"/>
          <w:szCs w:val="24"/>
        </w:rPr>
        <w:t>下表の料金を</w:t>
      </w:r>
      <w:r w:rsidR="005F4EB4" w:rsidRPr="004611D0">
        <w:rPr>
          <w:rFonts w:hint="eastAsia"/>
          <w:sz w:val="24"/>
          <w:szCs w:val="24"/>
        </w:rPr>
        <w:t>加算する</w:t>
      </w:r>
      <w:r w:rsidR="008F5820" w:rsidRPr="004611D0">
        <w:rPr>
          <w:rFonts w:hint="eastAsia"/>
          <w:sz w:val="24"/>
          <w:szCs w:val="24"/>
        </w:rPr>
        <w:t>。</w:t>
      </w:r>
      <w:r w:rsidR="00F464EC" w:rsidRPr="004611D0">
        <w:rPr>
          <w:rFonts w:hint="eastAsia"/>
          <w:sz w:val="24"/>
          <w:szCs w:val="24"/>
        </w:rPr>
        <w:t>なお、使用にあたりサイネージ管理者が常駐しなくてはならない場合は</w:t>
      </w:r>
      <w:r w:rsidR="00FC0308" w:rsidRPr="004611D0">
        <w:rPr>
          <w:rFonts w:hint="eastAsia"/>
          <w:sz w:val="24"/>
          <w:szCs w:val="24"/>
        </w:rPr>
        <w:t>、</w:t>
      </w:r>
      <w:r w:rsidR="00F53847" w:rsidRPr="004611D0">
        <w:rPr>
          <w:rFonts w:hint="eastAsia"/>
          <w:sz w:val="24"/>
          <w:szCs w:val="24"/>
        </w:rPr>
        <w:t>必要に応じて</w:t>
      </w:r>
      <w:r w:rsidR="00F464EC" w:rsidRPr="004611D0">
        <w:rPr>
          <w:rFonts w:hint="eastAsia"/>
          <w:sz w:val="24"/>
          <w:szCs w:val="24"/>
        </w:rPr>
        <w:t>料金</w:t>
      </w:r>
      <w:r w:rsidR="00FC0308" w:rsidRPr="004611D0">
        <w:rPr>
          <w:rFonts w:hint="eastAsia"/>
          <w:sz w:val="24"/>
          <w:szCs w:val="24"/>
        </w:rPr>
        <w:t>等</w:t>
      </w:r>
      <w:r w:rsidR="00F464EC" w:rsidRPr="004611D0">
        <w:rPr>
          <w:rFonts w:hint="eastAsia"/>
          <w:sz w:val="24"/>
          <w:szCs w:val="24"/>
        </w:rPr>
        <w:t>について</w:t>
      </w:r>
      <w:r w:rsidR="00FC0308" w:rsidRPr="004611D0">
        <w:rPr>
          <w:rFonts w:hint="eastAsia"/>
          <w:sz w:val="24"/>
          <w:szCs w:val="24"/>
        </w:rPr>
        <w:t>使用者とサイネージ管理者の間で</w:t>
      </w:r>
      <w:r w:rsidR="00A430C6" w:rsidRPr="004611D0">
        <w:rPr>
          <w:rFonts w:hint="eastAsia"/>
          <w:sz w:val="24"/>
          <w:szCs w:val="24"/>
        </w:rPr>
        <w:t>協議する</w:t>
      </w:r>
      <w:r w:rsidR="00FC0308" w:rsidRPr="004611D0">
        <w:rPr>
          <w:rFonts w:hint="eastAsia"/>
          <w:sz w:val="24"/>
          <w:szCs w:val="24"/>
        </w:rPr>
        <w:t>ものとする</w:t>
      </w:r>
      <w:r w:rsidR="00F464EC" w:rsidRPr="004611D0">
        <w:rPr>
          <w:rFonts w:hint="eastAsia"/>
          <w:sz w:val="24"/>
          <w:szCs w:val="24"/>
        </w:rPr>
        <w:t>。</w:t>
      </w:r>
    </w:p>
    <w:p w14:paraId="7D615F5E" w14:textId="006C0B79" w:rsidR="00FC28A5" w:rsidRDefault="00F464EC" w:rsidP="008F5820">
      <w:pPr>
        <w:ind w:leftChars="200" w:left="420" w:firstLineChars="100" w:firstLine="240"/>
        <w:rPr>
          <w:sz w:val="24"/>
          <w:szCs w:val="24"/>
        </w:rPr>
      </w:pPr>
      <w:r w:rsidRPr="004611D0">
        <w:rPr>
          <w:rFonts w:hint="eastAsia"/>
          <w:sz w:val="24"/>
          <w:szCs w:val="24"/>
        </w:rPr>
        <w:lastRenderedPageBreak/>
        <w:t>また、</w:t>
      </w:r>
      <w:r w:rsidR="00FC28A5">
        <w:rPr>
          <w:rFonts w:hint="eastAsia"/>
          <w:sz w:val="24"/>
          <w:szCs w:val="24"/>
        </w:rPr>
        <w:t>公共性の高いもの</w:t>
      </w:r>
      <w:r w:rsidR="00AA0477">
        <w:rPr>
          <w:rFonts w:hint="eastAsia"/>
          <w:sz w:val="24"/>
          <w:szCs w:val="24"/>
        </w:rPr>
        <w:t>及び</w:t>
      </w:r>
      <w:r w:rsidR="0099534D">
        <w:rPr>
          <w:rFonts w:hint="eastAsia"/>
          <w:sz w:val="24"/>
          <w:szCs w:val="24"/>
        </w:rPr>
        <w:t>センター</w:t>
      </w:r>
      <w:r w:rsidR="00AA0477">
        <w:rPr>
          <w:rFonts w:hint="eastAsia"/>
          <w:sz w:val="24"/>
          <w:szCs w:val="24"/>
        </w:rPr>
        <w:t>が特に認めたものについては、</w:t>
      </w:r>
      <w:r w:rsidR="00FC28A5">
        <w:rPr>
          <w:rFonts w:hint="eastAsia"/>
          <w:sz w:val="24"/>
          <w:szCs w:val="24"/>
        </w:rPr>
        <w:t>減額または無料とすることができる。</w:t>
      </w:r>
    </w:p>
    <w:p w14:paraId="4ADBB7EF" w14:textId="77777777" w:rsidR="00861761" w:rsidRDefault="00861761" w:rsidP="00861761">
      <w:pPr>
        <w:rPr>
          <w:sz w:val="24"/>
          <w:szCs w:val="24"/>
        </w:rPr>
      </w:pPr>
    </w:p>
    <w:tbl>
      <w:tblPr>
        <w:tblW w:w="6060" w:type="dxa"/>
        <w:tblInd w:w="694" w:type="dxa"/>
        <w:tblCellMar>
          <w:left w:w="99" w:type="dxa"/>
          <w:right w:w="99" w:type="dxa"/>
        </w:tblCellMar>
        <w:tblLook w:val="04A0" w:firstRow="1" w:lastRow="0" w:firstColumn="1" w:lastColumn="0" w:noHBand="0" w:noVBand="1"/>
      </w:tblPr>
      <w:tblGrid>
        <w:gridCol w:w="3040"/>
        <w:gridCol w:w="1480"/>
        <w:gridCol w:w="1540"/>
      </w:tblGrid>
      <w:tr w:rsidR="00861761" w:rsidRPr="00861761" w14:paraId="4D3ECA43" w14:textId="77777777" w:rsidTr="00861761">
        <w:trPr>
          <w:trHeight w:val="435"/>
        </w:trPr>
        <w:tc>
          <w:tcPr>
            <w:tcW w:w="3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666A3" w14:textId="77777777" w:rsidR="00861761" w:rsidRPr="00861761" w:rsidRDefault="00861761" w:rsidP="00861761">
            <w:pPr>
              <w:spacing w:line="240" w:lineRule="auto"/>
              <w:jc w:val="center"/>
              <w:rPr>
                <w:rFonts w:ascii="ＭＳ Ｐゴシック" w:eastAsia="ＭＳ Ｐゴシック" w:hAnsi="ＭＳ Ｐゴシック" w:cs="ＭＳ Ｐゴシック"/>
                <w:kern w:val="0"/>
                <w:sz w:val="22"/>
              </w:rPr>
            </w:pPr>
            <w:r w:rsidRPr="00861761">
              <w:rPr>
                <w:rFonts w:ascii="ＭＳ Ｐゴシック" w:eastAsia="ＭＳ Ｐゴシック" w:hAnsi="ＭＳ Ｐゴシック" w:cs="ＭＳ Ｐゴシック" w:hint="eastAsia"/>
                <w:kern w:val="0"/>
                <w:sz w:val="22"/>
              </w:rPr>
              <w:t>電算システムデータ受領日</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05C5C53" w14:textId="77777777" w:rsidR="00861761" w:rsidRPr="00861761" w:rsidRDefault="00861761" w:rsidP="00861761">
            <w:pPr>
              <w:spacing w:line="240" w:lineRule="auto"/>
              <w:jc w:val="center"/>
              <w:rPr>
                <w:rFonts w:ascii="ＭＳ Ｐゴシック" w:eastAsia="ＭＳ Ｐゴシック" w:hAnsi="ＭＳ Ｐゴシック" w:cs="ＭＳ Ｐゴシック"/>
                <w:kern w:val="0"/>
                <w:sz w:val="22"/>
              </w:rPr>
            </w:pPr>
            <w:r w:rsidRPr="00861761">
              <w:rPr>
                <w:rFonts w:ascii="ＭＳ Ｐゴシック" w:eastAsia="ＭＳ Ｐゴシック" w:hAnsi="ＭＳ Ｐゴシック" w:cs="ＭＳ Ｐゴシック" w:hint="eastAsia"/>
                <w:kern w:val="0"/>
                <w:sz w:val="22"/>
              </w:rPr>
              <w:t>データ数量</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24E9F36" w14:textId="77777777" w:rsidR="00861761" w:rsidRPr="00861761" w:rsidRDefault="00861761" w:rsidP="00861761">
            <w:pPr>
              <w:spacing w:line="240" w:lineRule="auto"/>
              <w:jc w:val="center"/>
              <w:rPr>
                <w:rFonts w:ascii="ＭＳ Ｐゴシック" w:eastAsia="ＭＳ Ｐゴシック" w:hAnsi="ＭＳ Ｐゴシック" w:cs="ＭＳ Ｐゴシック"/>
                <w:kern w:val="0"/>
                <w:sz w:val="22"/>
              </w:rPr>
            </w:pPr>
            <w:r w:rsidRPr="00861761">
              <w:rPr>
                <w:rFonts w:ascii="ＭＳ Ｐゴシック" w:eastAsia="ＭＳ Ｐゴシック" w:hAnsi="ＭＳ Ｐゴシック" w:cs="ＭＳ Ｐゴシック" w:hint="eastAsia"/>
                <w:kern w:val="0"/>
                <w:sz w:val="22"/>
              </w:rPr>
              <w:t>価格（税抜き）</w:t>
            </w:r>
          </w:p>
        </w:tc>
      </w:tr>
      <w:tr w:rsidR="00861761" w:rsidRPr="00861761" w14:paraId="2E51AC87" w14:textId="77777777" w:rsidTr="00861761">
        <w:trPr>
          <w:trHeight w:val="435"/>
        </w:trPr>
        <w:tc>
          <w:tcPr>
            <w:tcW w:w="30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E246ED" w14:textId="49FEF326" w:rsidR="00861761" w:rsidRPr="00861761" w:rsidRDefault="00861761" w:rsidP="00861761">
            <w:pPr>
              <w:spacing w:line="240" w:lineRule="auto"/>
              <w:rPr>
                <w:rFonts w:ascii="ＭＳ Ｐゴシック" w:eastAsia="ＭＳ Ｐゴシック" w:hAnsi="ＭＳ Ｐゴシック" w:cs="ＭＳ Ｐゴシック"/>
                <w:kern w:val="0"/>
                <w:sz w:val="22"/>
              </w:rPr>
            </w:pPr>
            <w:r w:rsidRPr="00861761">
              <w:rPr>
                <w:rFonts w:ascii="ＭＳ Ｐゴシック" w:eastAsia="ＭＳ Ｐゴシック" w:hAnsi="ＭＳ Ｐゴシック" w:cs="ＭＳ Ｐゴシック" w:hint="eastAsia"/>
                <w:kern w:val="0"/>
                <w:sz w:val="22"/>
              </w:rPr>
              <w:t>開催日の15日</w:t>
            </w:r>
            <w:r w:rsidR="0004556C">
              <w:rPr>
                <w:rFonts w:ascii="ＭＳ Ｐゴシック" w:eastAsia="ＭＳ Ｐゴシック" w:hAnsi="ＭＳ Ｐゴシック" w:cs="ＭＳ Ｐゴシック" w:hint="eastAsia"/>
                <w:kern w:val="0"/>
                <w:sz w:val="22"/>
              </w:rPr>
              <w:t>以上</w:t>
            </w:r>
            <w:r w:rsidRPr="00861761">
              <w:rPr>
                <w:rFonts w:ascii="ＭＳ Ｐゴシック" w:eastAsia="ＭＳ Ｐゴシック" w:hAnsi="ＭＳ Ｐゴシック" w:cs="ＭＳ Ｐゴシック" w:hint="eastAsia"/>
                <w:kern w:val="0"/>
                <w:sz w:val="22"/>
              </w:rPr>
              <w:t>の場合</w:t>
            </w:r>
          </w:p>
        </w:tc>
        <w:tc>
          <w:tcPr>
            <w:tcW w:w="1480" w:type="dxa"/>
            <w:tcBorders>
              <w:top w:val="nil"/>
              <w:left w:val="nil"/>
              <w:bottom w:val="single" w:sz="4" w:space="0" w:color="auto"/>
              <w:right w:val="single" w:sz="4" w:space="0" w:color="auto"/>
            </w:tcBorders>
            <w:shd w:val="clear" w:color="auto" w:fill="auto"/>
            <w:noWrap/>
            <w:vAlign w:val="center"/>
            <w:hideMark/>
          </w:tcPr>
          <w:p w14:paraId="0FC7E318" w14:textId="77777777" w:rsidR="00861761" w:rsidRPr="00861761" w:rsidRDefault="00861761" w:rsidP="00861761">
            <w:pPr>
              <w:spacing w:line="240" w:lineRule="auto"/>
              <w:rPr>
                <w:rFonts w:ascii="ＭＳ Ｐゴシック" w:eastAsia="ＭＳ Ｐゴシック" w:hAnsi="ＭＳ Ｐゴシック" w:cs="ＭＳ Ｐゴシック"/>
                <w:kern w:val="0"/>
                <w:sz w:val="22"/>
              </w:rPr>
            </w:pPr>
            <w:r w:rsidRPr="00861761">
              <w:rPr>
                <w:rFonts w:ascii="ＭＳ Ｐゴシック" w:eastAsia="ＭＳ Ｐゴシック" w:hAnsi="ＭＳ Ｐゴシック" w:cs="ＭＳ Ｐゴシック" w:hint="eastAsia"/>
                <w:kern w:val="0"/>
                <w:sz w:val="22"/>
              </w:rPr>
              <w:t>3種類以下</w:t>
            </w:r>
          </w:p>
        </w:tc>
        <w:tc>
          <w:tcPr>
            <w:tcW w:w="1540" w:type="dxa"/>
            <w:tcBorders>
              <w:top w:val="nil"/>
              <w:left w:val="nil"/>
              <w:bottom w:val="single" w:sz="4" w:space="0" w:color="auto"/>
              <w:right w:val="single" w:sz="4" w:space="0" w:color="auto"/>
            </w:tcBorders>
            <w:shd w:val="clear" w:color="auto" w:fill="auto"/>
            <w:noWrap/>
            <w:vAlign w:val="center"/>
            <w:hideMark/>
          </w:tcPr>
          <w:p w14:paraId="025FBFE7" w14:textId="77777777" w:rsidR="00861761" w:rsidRPr="00861761" w:rsidRDefault="00861761" w:rsidP="00861761">
            <w:pPr>
              <w:spacing w:line="240" w:lineRule="auto"/>
              <w:jc w:val="right"/>
              <w:rPr>
                <w:rFonts w:ascii="ＭＳ Ｐゴシック" w:eastAsia="ＭＳ Ｐゴシック" w:hAnsi="ＭＳ Ｐゴシック" w:cs="ＭＳ Ｐゴシック"/>
                <w:kern w:val="0"/>
                <w:sz w:val="22"/>
              </w:rPr>
            </w:pPr>
            <w:r w:rsidRPr="00861761">
              <w:rPr>
                <w:rFonts w:ascii="ＭＳ Ｐゴシック" w:eastAsia="ＭＳ Ｐゴシック" w:hAnsi="ＭＳ Ｐゴシック" w:cs="ＭＳ Ｐゴシック" w:hint="eastAsia"/>
                <w:kern w:val="0"/>
                <w:sz w:val="22"/>
              </w:rPr>
              <w:t>8,000円</w:t>
            </w:r>
          </w:p>
        </w:tc>
      </w:tr>
      <w:tr w:rsidR="00861761" w:rsidRPr="00861761" w14:paraId="0E35DED9" w14:textId="77777777" w:rsidTr="00861761">
        <w:trPr>
          <w:trHeight w:val="510"/>
        </w:trPr>
        <w:tc>
          <w:tcPr>
            <w:tcW w:w="3040" w:type="dxa"/>
            <w:vMerge/>
            <w:tcBorders>
              <w:top w:val="nil"/>
              <w:left w:val="single" w:sz="4" w:space="0" w:color="auto"/>
              <w:bottom w:val="single" w:sz="4" w:space="0" w:color="auto"/>
              <w:right w:val="single" w:sz="4" w:space="0" w:color="auto"/>
            </w:tcBorders>
            <w:vAlign w:val="center"/>
            <w:hideMark/>
          </w:tcPr>
          <w:p w14:paraId="0E5485F3" w14:textId="77777777" w:rsidR="00861761" w:rsidRPr="00861761" w:rsidRDefault="00861761" w:rsidP="00861761">
            <w:pPr>
              <w:spacing w:line="240" w:lineRule="auto"/>
              <w:rPr>
                <w:rFonts w:ascii="ＭＳ Ｐゴシック" w:eastAsia="ＭＳ Ｐゴシック" w:hAnsi="ＭＳ Ｐゴシック" w:cs="ＭＳ Ｐゴシック"/>
                <w:kern w:val="0"/>
                <w:sz w:val="22"/>
              </w:rPr>
            </w:pPr>
          </w:p>
        </w:tc>
        <w:tc>
          <w:tcPr>
            <w:tcW w:w="1480" w:type="dxa"/>
            <w:tcBorders>
              <w:top w:val="nil"/>
              <w:left w:val="nil"/>
              <w:bottom w:val="single" w:sz="4" w:space="0" w:color="auto"/>
              <w:right w:val="single" w:sz="4" w:space="0" w:color="auto"/>
            </w:tcBorders>
            <w:shd w:val="clear" w:color="auto" w:fill="auto"/>
            <w:noWrap/>
            <w:vAlign w:val="center"/>
            <w:hideMark/>
          </w:tcPr>
          <w:p w14:paraId="5BA369A8" w14:textId="77777777" w:rsidR="00861761" w:rsidRPr="00861761" w:rsidRDefault="00861761" w:rsidP="00861761">
            <w:pPr>
              <w:spacing w:line="240" w:lineRule="auto"/>
              <w:rPr>
                <w:rFonts w:ascii="ＭＳ Ｐゴシック" w:eastAsia="ＭＳ Ｐゴシック" w:hAnsi="ＭＳ Ｐゴシック" w:cs="ＭＳ Ｐゴシック"/>
                <w:kern w:val="0"/>
                <w:sz w:val="22"/>
              </w:rPr>
            </w:pPr>
            <w:r w:rsidRPr="00861761">
              <w:rPr>
                <w:rFonts w:ascii="ＭＳ Ｐゴシック" w:eastAsia="ＭＳ Ｐゴシック" w:hAnsi="ＭＳ Ｐゴシック" w:cs="ＭＳ Ｐゴシック" w:hint="eastAsia"/>
                <w:kern w:val="0"/>
                <w:sz w:val="22"/>
              </w:rPr>
              <w:t>3種類以上</w:t>
            </w:r>
          </w:p>
        </w:tc>
        <w:tc>
          <w:tcPr>
            <w:tcW w:w="1540" w:type="dxa"/>
            <w:tcBorders>
              <w:top w:val="nil"/>
              <w:left w:val="nil"/>
              <w:bottom w:val="single" w:sz="4" w:space="0" w:color="auto"/>
              <w:right w:val="single" w:sz="4" w:space="0" w:color="auto"/>
            </w:tcBorders>
            <w:shd w:val="clear" w:color="auto" w:fill="auto"/>
            <w:noWrap/>
            <w:vAlign w:val="center"/>
            <w:hideMark/>
          </w:tcPr>
          <w:p w14:paraId="27193C95" w14:textId="77777777" w:rsidR="00861761" w:rsidRPr="00861761" w:rsidRDefault="00861761" w:rsidP="00861761">
            <w:pPr>
              <w:spacing w:line="240" w:lineRule="auto"/>
              <w:jc w:val="right"/>
              <w:rPr>
                <w:rFonts w:ascii="ＭＳ Ｐゴシック" w:eastAsia="ＭＳ Ｐゴシック" w:hAnsi="ＭＳ Ｐゴシック" w:cs="ＭＳ Ｐゴシック"/>
                <w:kern w:val="0"/>
                <w:sz w:val="22"/>
              </w:rPr>
            </w:pPr>
            <w:r w:rsidRPr="00861761">
              <w:rPr>
                <w:rFonts w:ascii="ＭＳ Ｐゴシック" w:eastAsia="ＭＳ Ｐゴシック" w:hAnsi="ＭＳ Ｐゴシック" w:cs="ＭＳ Ｐゴシック" w:hint="eastAsia"/>
                <w:kern w:val="0"/>
                <w:sz w:val="22"/>
              </w:rPr>
              <w:t>10,000円</w:t>
            </w:r>
          </w:p>
        </w:tc>
      </w:tr>
      <w:tr w:rsidR="00861761" w:rsidRPr="00861761" w14:paraId="0D879E98" w14:textId="77777777" w:rsidTr="00861761">
        <w:trPr>
          <w:trHeight w:val="61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14:paraId="43B2DF95" w14:textId="36C57E48" w:rsidR="00861761" w:rsidRPr="00861761" w:rsidRDefault="00861761" w:rsidP="00861761">
            <w:pPr>
              <w:spacing w:line="240" w:lineRule="auto"/>
              <w:rPr>
                <w:rFonts w:ascii="ＭＳ Ｐゴシック" w:eastAsia="ＭＳ Ｐゴシック" w:hAnsi="ＭＳ Ｐゴシック" w:cs="ＭＳ Ｐゴシック"/>
                <w:kern w:val="0"/>
                <w:sz w:val="22"/>
              </w:rPr>
            </w:pPr>
            <w:r w:rsidRPr="00861761">
              <w:rPr>
                <w:rFonts w:ascii="ＭＳ Ｐゴシック" w:eastAsia="ＭＳ Ｐゴシック" w:hAnsi="ＭＳ Ｐゴシック" w:cs="ＭＳ Ｐゴシック" w:hint="eastAsia"/>
                <w:kern w:val="0"/>
                <w:sz w:val="22"/>
              </w:rPr>
              <w:t>開催日の15日未満</w:t>
            </w:r>
            <w:r w:rsidR="0004556C">
              <w:rPr>
                <w:rFonts w:ascii="ＭＳ Ｐゴシック" w:eastAsia="ＭＳ Ｐゴシック" w:hAnsi="ＭＳ Ｐゴシック" w:cs="ＭＳ Ｐゴシック" w:hint="eastAsia"/>
                <w:kern w:val="0"/>
                <w:sz w:val="22"/>
              </w:rPr>
              <w:t>の場合</w:t>
            </w:r>
          </w:p>
        </w:tc>
        <w:tc>
          <w:tcPr>
            <w:tcW w:w="1480" w:type="dxa"/>
            <w:tcBorders>
              <w:top w:val="nil"/>
              <w:left w:val="nil"/>
              <w:bottom w:val="single" w:sz="4" w:space="0" w:color="auto"/>
              <w:right w:val="single" w:sz="4" w:space="0" w:color="auto"/>
            </w:tcBorders>
            <w:shd w:val="clear" w:color="auto" w:fill="auto"/>
            <w:noWrap/>
            <w:vAlign w:val="center"/>
            <w:hideMark/>
          </w:tcPr>
          <w:p w14:paraId="40382C2C" w14:textId="77777777" w:rsidR="00861761" w:rsidRPr="00861761" w:rsidRDefault="00861761" w:rsidP="00861761">
            <w:pPr>
              <w:spacing w:line="240" w:lineRule="auto"/>
              <w:rPr>
                <w:rFonts w:ascii="ＭＳ Ｐゴシック" w:eastAsia="ＭＳ Ｐゴシック" w:hAnsi="ＭＳ Ｐゴシック" w:cs="ＭＳ Ｐゴシック"/>
                <w:kern w:val="0"/>
                <w:sz w:val="22"/>
              </w:rPr>
            </w:pPr>
            <w:r w:rsidRPr="00861761">
              <w:rPr>
                <w:rFonts w:ascii="ＭＳ Ｐゴシック" w:eastAsia="ＭＳ Ｐゴシック" w:hAnsi="ＭＳ Ｐゴシック" w:cs="ＭＳ Ｐゴシック" w:hint="eastAsia"/>
                <w:kern w:val="0"/>
                <w:sz w:val="22"/>
              </w:rPr>
              <w:t>原則制限なし</w:t>
            </w:r>
          </w:p>
        </w:tc>
        <w:tc>
          <w:tcPr>
            <w:tcW w:w="1540" w:type="dxa"/>
            <w:tcBorders>
              <w:top w:val="nil"/>
              <w:left w:val="nil"/>
              <w:bottom w:val="single" w:sz="4" w:space="0" w:color="auto"/>
              <w:right w:val="single" w:sz="4" w:space="0" w:color="auto"/>
            </w:tcBorders>
            <w:shd w:val="clear" w:color="auto" w:fill="auto"/>
            <w:noWrap/>
            <w:vAlign w:val="center"/>
            <w:hideMark/>
          </w:tcPr>
          <w:p w14:paraId="4603740B" w14:textId="77777777" w:rsidR="00861761" w:rsidRPr="00861761" w:rsidRDefault="00861761" w:rsidP="00861761">
            <w:pPr>
              <w:spacing w:line="240" w:lineRule="auto"/>
              <w:jc w:val="right"/>
              <w:rPr>
                <w:rFonts w:ascii="ＭＳ Ｐゴシック" w:eastAsia="ＭＳ Ｐゴシック" w:hAnsi="ＭＳ Ｐゴシック" w:cs="ＭＳ Ｐゴシック"/>
                <w:kern w:val="0"/>
                <w:sz w:val="22"/>
              </w:rPr>
            </w:pPr>
            <w:r w:rsidRPr="00861761">
              <w:rPr>
                <w:rFonts w:ascii="ＭＳ Ｐゴシック" w:eastAsia="ＭＳ Ｐゴシック" w:hAnsi="ＭＳ Ｐゴシック" w:cs="ＭＳ Ｐゴシック" w:hint="eastAsia"/>
                <w:kern w:val="0"/>
                <w:sz w:val="22"/>
              </w:rPr>
              <w:t>15,000円</w:t>
            </w:r>
          </w:p>
        </w:tc>
      </w:tr>
      <w:tr w:rsidR="00861761" w:rsidRPr="00861761" w14:paraId="5CB2398D" w14:textId="77777777" w:rsidTr="00861761">
        <w:trPr>
          <w:trHeight w:val="525"/>
        </w:trPr>
        <w:tc>
          <w:tcPr>
            <w:tcW w:w="6060" w:type="dxa"/>
            <w:gridSpan w:val="3"/>
            <w:tcBorders>
              <w:top w:val="nil"/>
              <w:left w:val="nil"/>
              <w:bottom w:val="nil"/>
              <w:right w:val="nil"/>
            </w:tcBorders>
            <w:shd w:val="clear" w:color="auto" w:fill="auto"/>
            <w:noWrap/>
            <w:vAlign w:val="center"/>
            <w:hideMark/>
          </w:tcPr>
          <w:p w14:paraId="26DBE378" w14:textId="77777777" w:rsidR="00861761" w:rsidRPr="00861761" w:rsidRDefault="00861761" w:rsidP="00861761">
            <w:pPr>
              <w:spacing w:line="240" w:lineRule="auto"/>
              <w:rPr>
                <w:rFonts w:ascii="ＭＳ Ｐゴシック" w:eastAsia="ＭＳ Ｐゴシック" w:hAnsi="ＭＳ Ｐゴシック" w:cs="ＭＳ Ｐゴシック"/>
                <w:kern w:val="0"/>
                <w:sz w:val="22"/>
              </w:rPr>
            </w:pPr>
            <w:r w:rsidRPr="00861761">
              <w:rPr>
                <w:rFonts w:ascii="ＭＳ Ｐゴシック" w:eastAsia="ＭＳ Ｐゴシック" w:hAnsi="ＭＳ Ｐゴシック" w:cs="ＭＳ Ｐゴシック" w:hint="eastAsia"/>
                <w:kern w:val="0"/>
                <w:sz w:val="22"/>
              </w:rPr>
              <w:t>※価格には、映像データの統合、サーバへの転送作業を含む。</w:t>
            </w:r>
          </w:p>
        </w:tc>
      </w:tr>
    </w:tbl>
    <w:p w14:paraId="3A436137" w14:textId="77777777" w:rsidR="00861761" w:rsidRPr="00861761" w:rsidRDefault="00861761" w:rsidP="00861761">
      <w:pPr>
        <w:rPr>
          <w:sz w:val="24"/>
          <w:szCs w:val="24"/>
        </w:rPr>
      </w:pPr>
    </w:p>
    <w:p w14:paraId="706D1574" w14:textId="77777777" w:rsidR="00FC0308" w:rsidRDefault="00FC0308" w:rsidP="006079AC">
      <w:pPr>
        <w:ind w:left="480" w:hangingChars="200" w:hanging="480"/>
        <w:rPr>
          <w:sz w:val="24"/>
          <w:szCs w:val="24"/>
        </w:rPr>
      </w:pPr>
    </w:p>
    <w:p w14:paraId="51FE4F51" w14:textId="5786FB8C" w:rsidR="009C2BBC" w:rsidRDefault="007443DB" w:rsidP="006079AC">
      <w:pPr>
        <w:ind w:left="480" w:hangingChars="200" w:hanging="480"/>
        <w:rPr>
          <w:sz w:val="24"/>
          <w:szCs w:val="24"/>
        </w:rPr>
      </w:pPr>
      <w:r>
        <w:rPr>
          <w:rFonts w:hint="eastAsia"/>
          <w:sz w:val="24"/>
          <w:szCs w:val="24"/>
        </w:rPr>
        <w:t>（</w:t>
      </w:r>
      <w:r w:rsidR="00C642F6">
        <w:rPr>
          <w:rFonts w:hint="eastAsia"/>
          <w:sz w:val="24"/>
          <w:szCs w:val="24"/>
        </w:rPr>
        <w:t>使用</w:t>
      </w:r>
      <w:r>
        <w:rPr>
          <w:rFonts w:hint="eastAsia"/>
          <w:sz w:val="24"/>
          <w:szCs w:val="24"/>
        </w:rPr>
        <w:t>料の支払い方法）</w:t>
      </w:r>
    </w:p>
    <w:p w14:paraId="0F21EA95" w14:textId="79D31C7F" w:rsidR="002925EF" w:rsidRDefault="00863C92" w:rsidP="006079AC">
      <w:pPr>
        <w:ind w:left="480" w:hangingChars="200" w:hanging="480"/>
        <w:rPr>
          <w:sz w:val="24"/>
          <w:szCs w:val="24"/>
        </w:rPr>
      </w:pPr>
      <w:r>
        <w:rPr>
          <w:rFonts w:hint="eastAsia"/>
          <w:sz w:val="24"/>
          <w:szCs w:val="24"/>
        </w:rPr>
        <w:t>第</w:t>
      </w:r>
      <w:r w:rsidR="00C642F6">
        <w:rPr>
          <w:rFonts w:hint="eastAsia"/>
          <w:sz w:val="24"/>
          <w:szCs w:val="24"/>
        </w:rPr>
        <w:t>５</w:t>
      </w:r>
      <w:r>
        <w:rPr>
          <w:rFonts w:hint="eastAsia"/>
          <w:sz w:val="24"/>
          <w:szCs w:val="24"/>
        </w:rPr>
        <w:t xml:space="preserve">条　</w:t>
      </w:r>
      <w:r w:rsidR="00C642F6">
        <w:rPr>
          <w:rFonts w:hint="eastAsia"/>
          <w:sz w:val="24"/>
          <w:szCs w:val="24"/>
        </w:rPr>
        <w:t>使用</w:t>
      </w:r>
      <w:r w:rsidR="002925EF">
        <w:rPr>
          <w:rFonts w:hint="eastAsia"/>
          <w:sz w:val="24"/>
          <w:szCs w:val="24"/>
        </w:rPr>
        <w:t>料は、</w:t>
      </w:r>
      <w:r w:rsidR="0099534D">
        <w:rPr>
          <w:rFonts w:hint="eastAsia"/>
          <w:sz w:val="24"/>
          <w:szCs w:val="24"/>
        </w:rPr>
        <w:t>センター</w:t>
      </w:r>
      <w:r w:rsidR="002925EF">
        <w:rPr>
          <w:rFonts w:hint="eastAsia"/>
          <w:sz w:val="24"/>
          <w:szCs w:val="24"/>
        </w:rPr>
        <w:t>の発行する請求書により</w:t>
      </w:r>
      <w:r w:rsidR="00C642F6">
        <w:rPr>
          <w:rFonts w:hint="eastAsia"/>
          <w:sz w:val="24"/>
          <w:szCs w:val="24"/>
        </w:rPr>
        <w:t>、</w:t>
      </w:r>
      <w:r w:rsidR="00484E61">
        <w:rPr>
          <w:rFonts w:hint="eastAsia"/>
          <w:sz w:val="24"/>
          <w:szCs w:val="24"/>
        </w:rPr>
        <w:t>使用日</w:t>
      </w:r>
      <w:r w:rsidR="00C642F6">
        <w:rPr>
          <w:rFonts w:hint="eastAsia"/>
          <w:sz w:val="24"/>
          <w:szCs w:val="24"/>
        </w:rPr>
        <w:t>の前日までに</w:t>
      </w:r>
      <w:r w:rsidR="002925EF">
        <w:rPr>
          <w:rFonts w:hint="eastAsia"/>
          <w:sz w:val="24"/>
          <w:szCs w:val="24"/>
        </w:rPr>
        <w:t>指定口座に振り込む。</w:t>
      </w:r>
    </w:p>
    <w:p w14:paraId="6A43C09D" w14:textId="08DFD596" w:rsidR="002925EF" w:rsidRPr="002925EF" w:rsidRDefault="002925EF" w:rsidP="006079AC">
      <w:pPr>
        <w:ind w:left="480" w:hangingChars="200" w:hanging="480"/>
        <w:rPr>
          <w:sz w:val="24"/>
          <w:szCs w:val="24"/>
        </w:rPr>
      </w:pPr>
      <w:r>
        <w:rPr>
          <w:rFonts w:hint="eastAsia"/>
          <w:sz w:val="24"/>
          <w:szCs w:val="24"/>
        </w:rPr>
        <w:t xml:space="preserve">　２　　振込手数料は使用者が負担する。</w:t>
      </w:r>
    </w:p>
    <w:p w14:paraId="2C1F0769" w14:textId="2DE9ACBC" w:rsidR="002925EF" w:rsidRDefault="002925EF" w:rsidP="006079AC">
      <w:pPr>
        <w:ind w:left="480" w:hangingChars="200" w:hanging="480"/>
        <w:rPr>
          <w:sz w:val="24"/>
          <w:szCs w:val="24"/>
        </w:rPr>
      </w:pPr>
    </w:p>
    <w:p w14:paraId="6F9B70A3" w14:textId="6840E302" w:rsidR="00D96B60" w:rsidRDefault="00D96B60" w:rsidP="00D96B60">
      <w:pPr>
        <w:ind w:left="480" w:hangingChars="200" w:hanging="480"/>
        <w:rPr>
          <w:sz w:val="24"/>
          <w:szCs w:val="24"/>
        </w:rPr>
      </w:pPr>
      <w:r>
        <w:rPr>
          <w:rFonts w:hint="eastAsia"/>
          <w:sz w:val="24"/>
          <w:szCs w:val="24"/>
        </w:rPr>
        <w:t>（キャンセルと返金）</w:t>
      </w:r>
    </w:p>
    <w:p w14:paraId="393D0C56" w14:textId="512356A6" w:rsidR="00D96B60" w:rsidRDefault="00D96B60" w:rsidP="0044395A">
      <w:pPr>
        <w:ind w:left="480" w:hangingChars="200" w:hanging="480"/>
        <w:rPr>
          <w:sz w:val="24"/>
          <w:szCs w:val="24"/>
        </w:rPr>
      </w:pPr>
      <w:r>
        <w:rPr>
          <w:rFonts w:hint="eastAsia"/>
          <w:sz w:val="24"/>
          <w:szCs w:val="24"/>
        </w:rPr>
        <w:t>第</w:t>
      </w:r>
      <w:r w:rsidR="0004023C">
        <w:rPr>
          <w:rFonts w:hint="eastAsia"/>
          <w:sz w:val="24"/>
          <w:szCs w:val="24"/>
        </w:rPr>
        <w:t>６</w:t>
      </w:r>
      <w:r>
        <w:rPr>
          <w:rFonts w:hint="eastAsia"/>
          <w:sz w:val="24"/>
          <w:szCs w:val="24"/>
        </w:rPr>
        <w:t xml:space="preserve">条　</w:t>
      </w:r>
      <w:r w:rsidR="0044395A" w:rsidRPr="0044395A">
        <w:rPr>
          <w:rFonts w:hint="eastAsia"/>
          <w:sz w:val="24"/>
          <w:szCs w:val="24"/>
        </w:rPr>
        <w:t>徴収した</w:t>
      </w:r>
      <w:r w:rsidR="0044395A">
        <w:rPr>
          <w:rFonts w:hint="eastAsia"/>
          <w:sz w:val="24"/>
          <w:szCs w:val="24"/>
        </w:rPr>
        <w:t>使用</w:t>
      </w:r>
      <w:r w:rsidR="0044395A" w:rsidRPr="0044395A">
        <w:rPr>
          <w:rFonts w:hint="eastAsia"/>
          <w:sz w:val="24"/>
          <w:szCs w:val="24"/>
        </w:rPr>
        <w:t>料は原則として返金しない。</w:t>
      </w:r>
      <w:r w:rsidR="0044395A">
        <w:rPr>
          <w:rFonts w:hint="eastAsia"/>
          <w:sz w:val="24"/>
          <w:szCs w:val="24"/>
        </w:rPr>
        <w:t>ただし</w:t>
      </w:r>
      <w:r w:rsidR="0044395A" w:rsidRPr="0044395A">
        <w:rPr>
          <w:rFonts w:hint="eastAsia"/>
          <w:sz w:val="24"/>
          <w:szCs w:val="24"/>
        </w:rPr>
        <w:t>、</w:t>
      </w:r>
      <w:r w:rsidR="0099534D">
        <w:rPr>
          <w:rFonts w:hint="eastAsia"/>
          <w:sz w:val="24"/>
          <w:szCs w:val="24"/>
        </w:rPr>
        <w:t>センター</w:t>
      </w:r>
      <w:r w:rsidR="0044395A">
        <w:rPr>
          <w:rFonts w:hint="eastAsia"/>
          <w:sz w:val="24"/>
          <w:szCs w:val="24"/>
        </w:rPr>
        <w:t>が使用</w:t>
      </w:r>
      <w:r w:rsidR="00102599">
        <w:rPr>
          <w:rFonts w:hint="eastAsia"/>
          <w:sz w:val="24"/>
          <w:szCs w:val="24"/>
        </w:rPr>
        <w:t>許可</w:t>
      </w:r>
      <w:r w:rsidR="0044395A">
        <w:rPr>
          <w:rFonts w:hint="eastAsia"/>
          <w:sz w:val="24"/>
          <w:szCs w:val="24"/>
        </w:rPr>
        <w:t>を取り消した場合、</w:t>
      </w:r>
      <w:r w:rsidR="00102599">
        <w:rPr>
          <w:rFonts w:hint="eastAsia"/>
          <w:sz w:val="24"/>
          <w:szCs w:val="24"/>
        </w:rPr>
        <w:t>又は</w:t>
      </w:r>
      <w:r w:rsidR="00591D2F">
        <w:rPr>
          <w:rFonts w:hint="eastAsia"/>
          <w:sz w:val="24"/>
          <w:szCs w:val="24"/>
        </w:rPr>
        <w:t>荒天</w:t>
      </w:r>
      <w:r w:rsidR="00A41545">
        <w:rPr>
          <w:rFonts w:hint="eastAsia"/>
          <w:sz w:val="24"/>
          <w:szCs w:val="24"/>
        </w:rPr>
        <w:t>・災害・事故等使用者の責めによらない不可抗力</w:t>
      </w:r>
      <w:r w:rsidR="0044395A">
        <w:rPr>
          <w:rFonts w:hint="eastAsia"/>
          <w:sz w:val="24"/>
          <w:szCs w:val="24"/>
        </w:rPr>
        <w:t>により使用が出来なかった場合は全額を返金する。</w:t>
      </w:r>
    </w:p>
    <w:p w14:paraId="760F011A" w14:textId="53F051A6" w:rsidR="00D96B60" w:rsidRPr="002925EF" w:rsidRDefault="00D96B60" w:rsidP="0044395A">
      <w:pPr>
        <w:ind w:left="480" w:hangingChars="200" w:hanging="480"/>
        <w:rPr>
          <w:sz w:val="24"/>
          <w:szCs w:val="24"/>
        </w:rPr>
      </w:pPr>
      <w:r>
        <w:rPr>
          <w:rFonts w:hint="eastAsia"/>
          <w:sz w:val="24"/>
          <w:szCs w:val="24"/>
        </w:rPr>
        <w:t xml:space="preserve">　２　　</w:t>
      </w:r>
      <w:r w:rsidR="0044395A">
        <w:rPr>
          <w:rFonts w:hint="eastAsia"/>
          <w:sz w:val="24"/>
          <w:szCs w:val="24"/>
        </w:rPr>
        <w:t>前項の返金は</w:t>
      </w:r>
      <w:r w:rsidR="0044395A" w:rsidRPr="0044395A">
        <w:rPr>
          <w:rFonts w:hint="eastAsia"/>
          <w:sz w:val="24"/>
          <w:szCs w:val="24"/>
        </w:rPr>
        <w:t>、原則として利用者の指定する銀行口座へ振込する。この場合、前納金額から振込手数料を差し引いて返金するものとする。</w:t>
      </w:r>
    </w:p>
    <w:p w14:paraId="789462B3" w14:textId="77777777" w:rsidR="00D96B60" w:rsidRPr="00D96B60" w:rsidRDefault="00D96B60" w:rsidP="006079AC">
      <w:pPr>
        <w:ind w:left="480" w:hangingChars="200" w:hanging="480"/>
        <w:rPr>
          <w:sz w:val="24"/>
          <w:szCs w:val="24"/>
        </w:rPr>
      </w:pPr>
    </w:p>
    <w:p w14:paraId="387F042B" w14:textId="61C72404" w:rsidR="002925EF" w:rsidRDefault="002925EF" w:rsidP="002925EF">
      <w:pPr>
        <w:rPr>
          <w:sz w:val="24"/>
          <w:szCs w:val="24"/>
        </w:rPr>
      </w:pPr>
      <w:r>
        <w:rPr>
          <w:rFonts w:hint="eastAsia"/>
          <w:sz w:val="24"/>
          <w:szCs w:val="24"/>
        </w:rPr>
        <w:t>（申請方法）</w:t>
      </w:r>
    </w:p>
    <w:p w14:paraId="6568DF66" w14:textId="47E405F4" w:rsidR="00F1465E" w:rsidRDefault="002925EF" w:rsidP="00F1465E">
      <w:pPr>
        <w:ind w:left="480" w:hangingChars="200" w:hanging="480"/>
        <w:rPr>
          <w:sz w:val="24"/>
          <w:szCs w:val="24"/>
        </w:rPr>
      </w:pPr>
      <w:r>
        <w:rPr>
          <w:rFonts w:hint="eastAsia"/>
          <w:sz w:val="24"/>
          <w:szCs w:val="24"/>
        </w:rPr>
        <w:t>第</w:t>
      </w:r>
      <w:r w:rsidR="0004023C">
        <w:rPr>
          <w:rFonts w:hint="eastAsia"/>
          <w:sz w:val="24"/>
          <w:szCs w:val="24"/>
        </w:rPr>
        <w:t>７</w:t>
      </w:r>
      <w:r>
        <w:rPr>
          <w:rFonts w:hint="eastAsia"/>
          <w:sz w:val="24"/>
          <w:szCs w:val="24"/>
        </w:rPr>
        <w:t xml:space="preserve">条　</w:t>
      </w:r>
      <w:r w:rsidR="00C642F6">
        <w:rPr>
          <w:rFonts w:hint="eastAsia"/>
          <w:sz w:val="24"/>
          <w:szCs w:val="24"/>
        </w:rPr>
        <w:t>本広場使用</w:t>
      </w:r>
      <w:r w:rsidR="007443DB">
        <w:rPr>
          <w:rFonts w:hint="eastAsia"/>
          <w:sz w:val="24"/>
          <w:szCs w:val="24"/>
        </w:rPr>
        <w:t>の</w:t>
      </w:r>
      <w:r w:rsidR="003A34F6">
        <w:rPr>
          <w:rFonts w:hint="eastAsia"/>
          <w:sz w:val="24"/>
          <w:szCs w:val="24"/>
        </w:rPr>
        <w:t>申請</w:t>
      </w:r>
      <w:r w:rsidR="007443DB">
        <w:rPr>
          <w:rFonts w:hint="eastAsia"/>
          <w:sz w:val="24"/>
          <w:szCs w:val="24"/>
        </w:rPr>
        <w:t>は</w:t>
      </w:r>
      <w:r w:rsidR="0099534D">
        <w:rPr>
          <w:rFonts w:hint="eastAsia"/>
          <w:sz w:val="24"/>
          <w:szCs w:val="24"/>
        </w:rPr>
        <w:t>別紙</w:t>
      </w:r>
      <w:r w:rsidR="00D9454C">
        <w:rPr>
          <w:rFonts w:hint="eastAsia"/>
          <w:sz w:val="24"/>
          <w:szCs w:val="24"/>
        </w:rPr>
        <w:t>「</w:t>
      </w:r>
      <w:r w:rsidR="00C642F6" w:rsidRPr="00C642F6">
        <w:rPr>
          <w:rFonts w:hint="eastAsia"/>
          <w:sz w:val="24"/>
          <w:szCs w:val="24"/>
        </w:rPr>
        <w:t>パオレビルふれあい広場使用</w:t>
      </w:r>
      <w:r w:rsidR="006079AC" w:rsidRPr="006079AC">
        <w:rPr>
          <w:rFonts w:hint="eastAsia"/>
          <w:sz w:val="24"/>
          <w:szCs w:val="24"/>
        </w:rPr>
        <w:t>申請書</w:t>
      </w:r>
      <w:r w:rsidR="00D9454C">
        <w:rPr>
          <w:rFonts w:hint="eastAsia"/>
          <w:sz w:val="24"/>
          <w:szCs w:val="24"/>
        </w:rPr>
        <w:t>」</w:t>
      </w:r>
      <w:r w:rsidR="004C4EA9">
        <w:rPr>
          <w:rFonts w:hint="eastAsia"/>
          <w:sz w:val="24"/>
          <w:szCs w:val="24"/>
        </w:rPr>
        <w:t>を</w:t>
      </w:r>
      <w:r w:rsidR="0099534D">
        <w:rPr>
          <w:rFonts w:hint="eastAsia"/>
          <w:sz w:val="24"/>
          <w:szCs w:val="24"/>
        </w:rPr>
        <w:t>センター</w:t>
      </w:r>
      <w:r w:rsidR="005C5301">
        <w:rPr>
          <w:rFonts w:hint="eastAsia"/>
          <w:sz w:val="24"/>
          <w:szCs w:val="24"/>
        </w:rPr>
        <w:t>に</w:t>
      </w:r>
      <w:r w:rsidR="00591D2F">
        <w:rPr>
          <w:rFonts w:hint="eastAsia"/>
          <w:sz w:val="24"/>
          <w:szCs w:val="24"/>
        </w:rPr>
        <w:t>、</w:t>
      </w:r>
      <w:r w:rsidR="00A41545">
        <w:rPr>
          <w:rFonts w:hint="eastAsia"/>
          <w:sz w:val="24"/>
          <w:szCs w:val="24"/>
        </w:rPr>
        <w:t>原則として</w:t>
      </w:r>
      <w:r w:rsidR="00591D2F">
        <w:rPr>
          <w:rFonts w:hint="eastAsia"/>
          <w:sz w:val="24"/>
          <w:szCs w:val="24"/>
        </w:rPr>
        <w:t>使用日の</w:t>
      </w:r>
      <w:r w:rsidR="00A41545">
        <w:rPr>
          <w:rFonts w:hint="eastAsia"/>
          <w:sz w:val="24"/>
          <w:szCs w:val="24"/>
        </w:rPr>
        <w:t>１週間前までに</w:t>
      </w:r>
      <w:r w:rsidR="005C5301">
        <w:rPr>
          <w:rFonts w:hint="eastAsia"/>
          <w:sz w:val="24"/>
          <w:szCs w:val="24"/>
        </w:rPr>
        <w:t>提出</w:t>
      </w:r>
      <w:r w:rsidR="00C642F6">
        <w:rPr>
          <w:rFonts w:hint="eastAsia"/>
          <w:sz w:val="24"/>
          <w:szCs w:val="24"/>
        </w:rPr>
        <w:t>することにより行う</w:t>
      </w:r>
      <w:r w:rsidR="006079AC">
        <w:rPr>
          <w:rFonts w:hint="eastAsia"/>
          <w:sz w:val="24"/>
          <w:szCs w:val="24"/>
        </w:rPr>
        <w:t>。</w:t>
      </w:r>
    </w:p>
    <w:p w14:paraId="1CDF778E" w14:textId="58CD6993" w:rsidR="0069086C" w:rsidRPr="0004023C" w:rsidRDefault="0069086C" w:rsidP="00E34647">
      <w:pPr>
        <w:rPr>
          <w:sz w:val="24"/>
          <w:szCs w:val="24"/>
        </w:rPr>
      </w:pPr>
    </w:p>
    <w:p w14:paraId="1C51A9AE" w14:textId="546A2BBE" w:rsidR="00A5541B" w:rsidRDefault="00A5541B" w:rsidP="00A5541B">
      <w:pPr>
        <w:ind w:left="480" w:hangingChars="200" w:hanging="480"/>
        <w:rPr>
          <w:sz w:val="24"/>
          <w:szCs w:val="24"/>
        </w:rPr>
      </w:pPr>
      <w:r>
        <w:rPr>
          <w:rFonts w:hint="eastAsia"/>
          <w:sz w:val="24"/>
          <w:szCs w:val="24"/>
        </w:rPr>
        <w:t>（備品の貸し出し）</w:t>
      </w:r>
    </w:p>
    <w:p w14:paraId="5B0D1C5C" w14:textId="58A4170A" w:rsidR="00A5541B" w:rsidRDefault="00A5541B" w:rsidP="000E2D3E">
      <w:pPr>
        <w:ind w:left="480" w:hangingChars="200" w:hanging="480"/>
        <w:rPr>
          <w:sz w:val="24"/>
          <w:szCs w:val="24"/>
        </w:rPr>
      </w:pPr>
      <w:r>
        <w:rPr>
          <w:rFonts w:hint="eastAsia"/>
          <w:sz w:val="24"/>
          <w:szCs w:val="24"/>
        </w:rPr>
        <w:t>第</w:t>
      </w:r>
      <w:r w:rsidR="0004023C">
        <w:rPr>
          <w:rFonts w:hint="eastAsia"/>
          <w:sz w:val="24"/>
          <w:szCs w:val="24"/>
        </w:rPr>
        <w:t>８</w:t>
      </w:r>
      <w:r>
        <w:rPr>
          <w:rFonts w:hint="eastAsia"/>
          <w:sz w:val="24"/>
          <w:szCs w:val="24"/>
        </w:rPr>
        <w:t xml:space="preserve">条　</w:t>
      </w:r>
      <w:r w:rsidR="00D243AB">
        <w:rPr>
          <w:rFonts w:hint="eastAsia"/>
          <w:sz w:val="24"/>
          <w:szCs w:val="24"/>
        </w:rPr>
        <w:t>本広場の使用にあたり、使用者は</w:t>
      </w:r>
      <w:r w:rsidR="0099534D">
        <w:rPr>
          <w:rFonts w:hint="eastAsia"/>
          <w:sz w:val="24"/>
          <w:szCs w:val="24"/>
        </w:rPr>
        <w:t>センター</w:t>
      </w:r>
      <w:r w:rsidR="00D243AB">
        <w:rPr>
          <w:rFonts w:hint="eastAsia"/>
          <w:sz w:val="24"/>
          <w:szCs w:val="24"/>
        </w:rPr>
        <w:t>から</w:t>
      </w:r>
      <w:r w:rsidR="00A0516F">
        <w:rPr>
          <w:rFonts w:hint="eastAsia"/>
          <w:sz w:val="24"/>
          <w:szCs w:val="24"/>
        </w:rPr>
        <w:t>以下の備品</w:t>
      </w:r>
      <w:r w:rsidR="00E34647">
        <w:rPr>
          <w:rFonts w:hint="eastAsia"/>
          <w:sz w:val="24"/>
          <w:szCs w:val="24"/>
        </w:rPr>
        <w:t>の</w:t>
      </w:r>
      <w:r w:rsidR="00A0516F">
        <w:rPr>
          <w:rFonts w:hint="eastAsia"/>
          <w:sz w:val="24"/>
          <w:szCs w:val="24"/>
        </w:rPr>
        <w:t>貸し出しを</w:t>
      </w:r>
      <w:r w:rsidR="00E34647">
        <w:rPr>
          <w:rFonts w:hint="eastAsia"/>
          <w:sz w:val="24"/>
          <w:szCs w:val="24"/>
        </w:rPr>
        <w:t>受けることができる。</w:t>
      </w:r>
    </w:p>
    <w:p w14:paraId="31B15D55" w14:textId="77777777" w:rsidR="00861761" w:rsidRPr="002925EF" w:rsidRDefault="00861761" w:rsidP="000E2D3E">
      <w:pPr>
        <w:ind w:left="480" w:hangingChars="200" w:hanging="480"/>
        <w:rPr>
          <w:sz w:val="24"/>
          <w:szCs w:val="24"/>
        </w:rPr>
      </w:pPr>
    </w:p>
    <w:tbl>
      <w:tblPr>
        <w:tblStyle w:val="a7"/>
        <w:tblW w:w="0" w:type="auto"/>
        <w:tblInd w:w="480" w:type="dxa"/>
        <w:tblLayout w:type="fixed"/>
        <w:tblLook w:val="04A0" w:firstRow="1" w:lastRow="0" w:firstColumn="1" w:lastColumn="0" w:noHBand="0" w:noVBand="1"/>
      </w:tblPr>
      <w:tblGrid>
        <w:gridCol w:w="4247"/>
        <w:gridCol w:w="4247"/>
      </w:tblGrid>
      <w:tr w:rsidR="00A0516F" w14:paraId="7AC4F94B" w14:textId="77777777" w:rsidTr="004F3CDD">
        <w:trPr>
          <w:trHeight w:val="454"/>
        </w:trPr>
        <w:tc>
          <w:tcPr>
            <w:tcW w:w="4247" w:type="dxa"/>
            <w:vAlign w:val="center"/>
          </w:tcPr>
          <w:p w14:paraId="7FBA2EE1" w14:textId="70095EC7" w:rsidR="00A0516F" w:rsidRDefault="00A0516F" w:rsidP="00A0516F">
            <w:pPr>
              <w:jc w:val="center"/>
              <w:rPr>
                <w:sz w:val="24"/>
                <w:szCs w:val="24"/>
              </w:rPr>
            </w:pPr>
            <w:r>
              <w:rPr>
                <w:rFonts w:hint="eastAsia"/>
                <w:sz w:val="24"/>
                <w:szCs w:val="24"/>
              </w:rPr>
              <w:lastRenderedPageBreak/>
              <w:t>備品名</w:t>
            </w:r>
          </w:p>
        </w:tc>
        <w:tc>
          <w:tcPr>
            <w:tcW w:w="4247" w:type="dxa"/>
            <w:vAlign w:val="center"/>
          </w:tcPr>
          <w:p w14:paraId="24A576A2" w14:textId="1C7740B8" w:rsidR="00A0516F" w:rsidRDefault="00A0516F" w:rsidP="00A0516F">
            <w:pPr>
              <w:jc w:val="center"/>
              <w:rPr>
                <w:sz w:val="24"/>
                <w:szCs w:val="24"/>
              </w:rPr>
            </w:pPr>
            <w:r>
              <w:rPr>
                <w:rFonts w:hint="eastAsia"/>
                <w:sz w:val="24"/>
                <w:szCs w:val="24"/>
              </w:rPr>
              <w:t>料金（税抜）</w:t>
            </w:r>
          </w:p>
        </w:tc>
      </w:tr>
      <w:tr w:rsidR="00A0516F" w14:paraId="6D72AE46" w14:textId="77777777" w:rsidTr="004F3CDD">
        <w:trPr>
          <w:trHeight w:val="454"/>
        </w:trPr>
        <w:tc>
          <w:tcPr>
            <w:tcW w:w="4247" w:type="dxa"/>
            <w:vAlign w:val="center"/>
          </w:tcPr>
          <w:p w14:paraId="719CA748" w14:textId="6CB409CE" w:rsidR="00A0516F" w:rsidRDefault="00E9205B" w:rsidP="00144382">
            <w:pPr>
              <w:jc w:val="center"/>
              <w:rPr>
                <w:sz w:val="24"/>
                <w:szCs w:val="24"/>
              </w:rPr>
            </w:pPr>
            <w:r>
              <w:rPr>
                <w:rFonts w:hint="eastAsia"/>
                <w:sz w:val="24"/>
                <w:szCs w:val="24"/>
              </w:rPr>
              <w:t>ポータブルアンプ</w:t>
            </w:r>
          </w:p>
        </w:tc>
        <w:tc>
          <w:tcPr>
            <w:tcW w:w="4247" w:type="dxa"/>
            <w:vAlign w:val="center"/>
          </w:tcPr>
          <w:p w14:paraId="21CA6ADF" w14:textId="3A71E16B" w:rsidR="00A0516F" w:rsidRDefault="00144382" w:rsidP="00144382">
            <w:pPr>
              <w:jc w:val="center"/>
              <w:rPr>
                <w:sz w:val="24"/>
                <w:szCs w:val="24"/>
              </w:rPr>
            </w:pPr>
            <w:r>
              <w:rPr>
                <w:rFonts w:hint="eastAsia"/>
                <w:sz w:val="24"/>
                <w:szCs w:val="24"/>
              </w:rPr>
              <w:t>3</w:t>
            </w:r>
            <w:r>
              <w:rPr>
                <w:sz w:val="24"/>
                <w:szCs w:val="24"/>
              </w:rPr>
              <w:t>,000</w:t>
            </w:r>
            <w:r>
              <w:rPr>
                <w:rFonts w:hint="eastAsia"/>
                <w:sz w:val="24"/>
                <w:szCs w:val="24"/>
              </w:rPr>
              <w:t>円</w:t>
            </w:r>
            <w:r w:rsidR="00A41545">
              <w:rPr>
                <w:rFonts w:hint="eastAsia"/>
                <w:sz w:val="24"/>
                <w:szCs w:val="24"/>
              </w:rPr>
              <w:t>／日</w:t>
            </w:r>
          </w:p>
        </w:tc>
      </w:tr>
      <w:tr w:rsidR="00A0516F" w14:paraId="08B26B18" w14:textId="77777777" w:rsidTr="004F3CDD">
        <w:trPr>
          <w:trHeight w:val="454"/>
        </w:trPr>
        <w:tc>
          <w:tcPr>
            <w:tcW w:w="4247" w:type="dxa"/>
            <w:vAlign w:val="center"/>
          </w:tcPr>
          <w:p w14:paraId="63949549" w14:textId="0E4BB705" w:rsidR="00A0516F" w:rsidRPr="004611D0" w:rsidRDefault="00F464EC" w:rsidP="00144382">
            <w:pPr>
              <w:jc w:val="center"/>
              <w:rPr>
                <w:sz w:val="24"/>
                <w:szCs w:val="24"/>
              </w:rPr>
            </w:pPr>
            <w:r w:rsidRPr="004611D0">
              <w:rPr>
                <w:rFonts w:hint="eastAsia"/>
                <w:sz w:val="24"/>
                <w:szCs w:val="24"/>
              </w:rPr>
              <w:t>イベント用テント（</w:t>
            </w:r>
            <w:r w:rsidRPr="004611D0">
              <w:rPr>
                <w:sz w:val="24"/>
                <w:szCs w:val="24"/>
              </w:rPr>
              <w:t>3.55m×2.67m）</w:t>
            </w:r>
          </w:p>
        </w:tc>
        <w:tc>
          <w:tcPr>
            <w:tcW w:w="4247" w:type="dxa"/>
            <w:vAlign w:val="center"/>
          </w:tcPr>
          <w:p w14:paraId="562FF40D" w14:textId="4FB57BF0" w:rsidR="00A0516F" w:rsidRPr="004611D0" w:rsidRDefault="00386D3A" w:rsidP="00144382">
            <w:pPr>
              <w:jc w:val="center"/>
              <w:rPr>
                <w:sz w:val="24"/>
                <w:szCs w:val="24"/>
              </w:rPr>
            </w:pPr>
            <w:r>
              <w:rPr>
                <w:rFonts w:hint="eastAsia"/>
                <w:sz w:val="24"/>
                <w:szCs w:val="24"/>
              </w:rPr>
              <w:t>無料</w:t>
            </w:r>
          </w:p>
        </w:tc>
      </w:tr>
      <w:tr w:rsidR="00A0516F" w14:paraId="7F870F9B" w14:textId="77777777" w:rsidTr="004F3CDD">
        <w:trPr>
          <w:trHeight w:val="454"/>
        </w:trPr>
        <w:tc>
          <w:tcPr>
            <w:tcW w:w="4247" w:type="dxa"/>
            <w:vAlign w:val="center"/>
          </w:tcPr>
          <w:p w14:paraId="3FC33F6D" w14:textId="2E0A51B3" w:rsidR="00A0516F" w:rsidRDefault="00A0516F" w:rsidP="00144382">
            <w:pPr>
              <w:jc w:val="center"/>
              <w:rPr>
                <w:sz w:val="24"/>
                <w:szCs w:val="24"/>
              </w:rPr>
            </w:pPr>
            <w:r>
              <w:rPr>
                <w:rFonts w:hint="eastAsia"/>
                <w:sz w:val="24"/>
                <w:szCs w:val="24"/>
              </w:rPr>
              <w:t>テーブル</w:t>
            </w:r>
          </w:p>
        </w:tc>
        <w:tc>
          <w:tcPr>
            <w:tcW w:w="4247" w:type="dxa"/>
            <w:vAlign w:val="center"/>
          </w:tcPr>
          <w:p w14:paraId="40650BEB" w14:textId="084E940B" w:rsidR="00A0516F" w:rsidRDefault="00A0516F" w:rsidP="00144382">
            <w:pPr>
              <w:jc w:val="center"/>
              <w:rPr>
                <w:sz w:val="24"/>
                <w:szCs w:val="24"/>
              </w:rPr>
            </w:pPr>
            <w:r>
              <w:rPr>
                <w:rFonts w:hint="eastAsia"/>
                <w:sz w:val="24"/>
                <w:szCs w:val="24"/>
              </w:rPr>
              <w:t>無料</w:t>
            </w:r>
          </w:p>
        </w:tc>
      </w:tr>
      <w:tr w:rsidR="00A0516F" w14:paraId="229FFADA" w14:textId="77777777" w:rsidTr="004F3CDD">
        <w:trPr>
          <w:trHeight w:val="454"/>
        </w:trPr>
        <w:tc>
          <w:tcPr>
            <w:tcW w:w="4247" w:type="dxa"/>
            <w:vAlign w:val="center"/>
          </w:tcPr>
          <w:p w14:paraId="7B6EBA52" w14:textId="3FBEBD1A" w:rsidR="00A0516F" w:rsidRDefault="00A0516F" w:rsidP="00144382">
            <w:pPr>
              <w:jc w:val="center"/>
              <w:rPr>
                <w:sz w:val="24"/>
                <w:szCs w:val="24"/>
              </w:rPr>
            </w:pPr>
            <w:r>
              <w:rPr>
                <w:rFonts w:hint="eastAsia"/>
                <w:sz w:val="24"/>
                <w:szCs w:val="24"/>
              </w:rPr>
              <w:t>ロープパーテーション</w:t>
            </w:r>
          </w:p>
        </w:tc>
        <w:tc>
          <w:tcPr>
            <w:tcW w:w="4247" w:type="dxa"/>
            <w:vAlign w:val="center"/>
          </w:tcPr>
          <w:p w14:paraId="61EED64C" w14:textId="0B92CE19" w:rsidR="00A0516F" w:rsidRDefault="00A0516F" w:rsidP="00144382">
            <w:pPr>
              <w:jc w:val="center"/>
              <w:rPr>
                <w:sz w:val="24"/>
                <w:szCs w:val="24"/>
              </w:rPr>
            </w:pPr>
            <w:r>
              <w:rPr>
                <w:rFonts w:hint="eastAsia"/>
                <w:sz w:val="24"/>
                <w:szCs w:val="24"/>
              </w:rPr>
              <w:t>無料</w:t>
            </w:r>
          </w:p>
        </w:tc>
      </w:tr>
    </w:tbl>
    <w:p w14:paraId="5B58185F" w14:textId="5DABEAE6" w:rsidR="00A5541B" w:rsidRPr="00A5541B" w:rsidRDefault="00A5541B" w:rsidP="00F1465E">
      <w:pPr>
        <w:ind w:left="480" w:hangingChars="200" w:hanging="480"/>
        <w:rPr>
          <w:sz w:val="24"/>
          <w:szCs w:val="24"/>
        </w:rPr>
      </w:pPr>
    </w:p>
    <w:p w14:paraId="341BB38D" w14:textId="2A17630F" w:rsidR="00E34647" w:rsidRDefault="00E34647" w:rsidP="00E34647">
      <w:pPr>
        <w:rPr>
          <w:sz w:val="24"/>
          <w:szCs w:val="24"/>
        </w:rPr>
      </w:pPr>
      <w:r>
        <w:rPr>
          <w:rFonts w:hint="eastAsia"/>
          <w:sz w:val="24"/>
          <w:szCs w:val="24"/>
        </w:rPr>
        <w:t>（</w:t>
      </w:r>
      <w:r w:rsidRPr="0069086C">
        <w:rPr>
          <w:rFonts w:hint="eastAsia"/>
          <w:sz w:val="24"/>
          <w:szCs w:val="24"/>
        </w:rPr>
        <w:t>転貸・譲渡の禁止</w:t>
      </w:r>
      <w:r>
        <w:rPr>
          <w:rFonts w:hint="eastAsia"/>
          <w:sz w:val="24"/>
          <w:szCs w:val="24"/>
        </w:rPr>
        <w:t>）</w:t>
      </w:r>
    </w:p>
    <w:p w14:paraId="25C3F241" w14:textId="2563D94D" w:rsidR="00E34647" w:rsidRDefault="00E34647" w:rsidP="00E34647">
      <w:pPr>
        <w:ind w:left="480" w:hangingChars="200" w:hanging="480"/>
        <w:rPr>
          <w:sz w:val="24"/>
          <w:szCs w:val="24"/>
        </w:rPr>
      </w:pPr>
      <w:r>
        <w:rPr>
          <w:rFonts w:hint="eastAsia"/>
          <w:sz w:val="24"/>
          <w:szCs w:val="24"/>
        </w:rPr>
        <w:t>第</w:t>
      </w:r>
      <w:r w:rsidR="0004023C">
        <w:rPr>
          <w:rFonts w:hint="eastAsia"/>
          <w:sz w:val="24"/>
          <w:szCs w:val="24"/>
        </w:rPr>
        <w:t>９</w:t>
      </w:r>
      <w:r>
        <w:rPr>
          <w:rFonts w:hint="eastAsia"/>
          <w:sz w:val="24"/>
          <w:szCs w:val="24"/>
        </w:rPr>
        <w:t xml:space="preserve">条　</w:t>
      </w:r>
      <w:r w:rsidR="00EB5F46">
        <w:rPr>
          <w:rFonts w:hint="eastAsia"/>
          <w:sz w:val="24"/>
          <w:szCs w:val="24"/>
        </w:rPr>
        <w:t>使用</w:t>
      </w:r>
      <w:r w:rsidRPr="0069086C">
        <w:rPr>
          <w:rFonts w:hint="eastAsia"/>
          <w:sz w:val="24"/>
          <w:szCs w:val="24"/>
        </w:rPr>
        <w:t>者は、</w:t>
      </w:r>
      <w:r w:rsidR="00EB5F46">
        <w:rPr>
          <w:rFonts w:hint="eastAsia"/>
          <w:sz w:val="24"/>
          <w:szCs w:val="24"/>
        </w:rPr>
        <w:t>本広場の使用</w:t>
      </w:r>
      <w:r w:rsidRPr="0069086C">
        <w:rPr>
          <w:rFonts w:hint="eastAsia"/>
          <w:sz w:val="24"/>
          <w:szCs w:val="24"/>
        </w:rPr>
        <w:t>について第三者に譲渡または転貸してはならない。</w:t>
      </w:r>
    </w:p>
    <w:p w14:paraId="275F5319" w14:textId="25D95186" w:rsidR="00A5541B" w:rsidRPr="0004023C" w:rsidRDefault="00A5541B" w:rsidP="00F1465E">
      <w:pPr>
        <w:ind w:left="480" w:hangingChars="200" w:hanging="480"/>
        <w:rPr>
          <w:sz w:val="24"/>
          <w:szCs w:val="24"/>
        </w:rPr>
      </w:pPr>
    </w:p>
    <w:p w14:paraId="6F2F6220" w14:textId="407FDFFC" w:rsidR="00EB5F46" w:rsidRDefault="00EB5F46" w:rsidP="00EB5F46">
      <w:pPr>
        <w:rPr>
          <w:sz w:val="24"/>
          <w:szCs w:val="24"/>
        </w:rPr>
      </w:pPr>
      <w:r>
        <w:rPr>
          <w:rFonts w:hint="eastAsia"/>
          <w:sz w:val="24"/>
          <w:szCs w:val="24"/>
        </w:rPr>
        <w:t>（使用</w:t>
      </w:r>
      <w:r w:rsidRPr="00EB5F46">
        <w:rPr>
          <w:rFonts w:hint="eastAsia"/>
          <w:sz w:val="24"/>
          <w:szCs w:val="24"/>
        </w:rPr>
        <w:t>に関する届出等</w:t>
      </w:r>
      <w:r>
        <w:rPr>
          <w:rFonts w:hint="eastAsia"/>
          <w:sz w:val="24"/>
          <w:szCs w:val="24"/>
        </w:rPr>
        <w:t>）</w:t>
      </w:r>
    </w:p>
    <w:p w14:paraId="07D4617C" w14:textId="002B2714" w:rsidR="00EB5F46" w:rsidRDefault="00EB5F46" w:rsidP="00EB5F46">
      <w:pPr>
        <w:ind w:left="480" w:hangingChars="200" w:hanging="480"/>
        <w:rPr>
          <w:sz w:val="24"/>
          <w:szCs w:val="24"/>
        </w:rPr>
      </w:pPr>
      <w:r>
        <w:rPr>
          <w:rFonts w:hint="eastAsia"/>
          <w:sz w:val="24"/>
          <w:szCs w:val="24"/>
        </w:rPr>
        <w:t>第</w:t>
      </w:r>
      <w:r w:rsidR="0004023C">
        <w:rPr>
          <w:rFonts w:hint="eastAsia"/>
          <w:sz w:val="24"/>
          <w:szCs w:val="24"/>
        </w:rPr>
        <w:t>10</w:t>
      </w:r>
      <w:r>
        <w:rPr>
          <w:rFonts w:hint="eastAsia"/>
          <w:sz w:val="24"/>
          <w:szCs w:val="24"/>
        </w:rPr>
        <w:t>条　本広場の使用</w:t>
      </w:r>
      <w:r w:rsidRPr="00EB5F46">
        <w:rPr>
          <w:rFonts w:hint="eastAsia"/>
          <w:sz w:val="24"/>
          <w:szCs w:val="24"/>
        </w:rPr>
        <w:t>に際して行政等に対する申請・申告・届出が必要な場合は、すべて</w:t>
      </w:r>
      <w:r w:rsidR="00145C12">
        <w:rPr>
          <w:rFonts w:hint="eastAsia"/>
          <w:sz w:val="24"/>
          <w:szCs w:val="24"/>
        </w:rPr>
        <w:t>使用者</w:t>
      </w:r>
      <w:r w:rsidRPr="00EB5F46">
        <w:rPr>
          <w:rFonts w:hint="eastAsia"/>
          <w:sz w:val="24"/>
          <w:szCs w:val="24"/>
        </w:rPr>
        <w:t>が行うものとする。</w:t>
      </w:r>
    </w:p>
    <w:p w14:paraId="1D19506F" w14:textId="77777777" w:rsidR="00EB5F46" w:rsidRPr="0004023C" w:rsidRDefault="00EB5F46" w:rsidP="00F1465E">
      <w:pPr>
        <w:ind w:left="480" w:hangingChars="200" w:hanging="480"/>
        <w:rPr>
          <w:sz w:val="24"/>
          <w:szCs w:val="24"/>
        </w:rPr>
      </w:pPr>
    </w:p>
    <w:p w14:paraId="15F9A72D" w14:textId="2EDD3536" w:rsidR="000E2D3E" w:rsidRDefault="000E2D3E" w:rsidP="000E2D3E">
      <w:pPr>
        <w:rPr>
          <w:sz w:val="24"/>
          <w:szCs w:val="24"/>
        </w:rPr>
      </w:pPr>
      <w:r>
        <w:rPr>
          <w:rFonts w:hint="eastAsia"/>
          <w:sz w:val="24"/>
          <w:szCs w:val="24"/>
        </w:rPr>
        <w:t>（</w:t>
      </w:r>
      <w:r w:rsidRPr="000E2D3E">
        <w:rPr>
          <w:rFonts w:hint="eastAsia"/>
          <w:sz w:val="24"/>
          <w:szCs w:val="24"/>
        </w:rPr>
        <w:t>原状復帰</w:t>
      </w:r>
      <w:r>
        <w:rPr>
          <w:rFonts w:hint="eastAsia"/>
          <w:sz w:val="24"/>
          <w:szCs w:val="24"/>
        </w:rPr>
        <w:t>）</w:t>
      </w:r>
    </w:p>
    <w:p w14:paraId="258F1435" w14:textId="5B07021C" w:rsidR="000E2D3E" w:rsidRDefault="000E2D3E" w:rsidP="000E2D3E">
      <w:pPr>
        <w:ind w:left="480" w:hangingChars="200" w:hanging="480"/>
        <w:rPr>
          <w:sz w:val="24"/>
          <w:szCs w:val="24"/>
        </w:rPr>
      </w:pPr>
      <w:r>
        <w:rPr>
          <w:rFonts w:hint="eastAsia"/>
          <w:sz w:val="24"/>
          <w:szCs w:val="24"/>
        </w:rPr>
        <w:t>第</w:t>
      </w:r>
      <w:r w:rsidR="00145C12">
        <w:rPr>
          <w:rFonts w:hint="eastAsia"/>
          <w:sz w:val="24"/>
          <w:szCs w:val="24"/>
        </w:rPr>
        <w:t>1</w:t>
      </w:r>
      <w:r w:rsidR="0004023C">
        <w:rPr>
          <w:rFonts w:hint="eastAsia"/>
          <w:sz w:val="24"/>
          <w:szCs w:val="24"/>
        </w:rPr>
        <w:t>1</w:t>
      </w:r>
      <w:r>
        <w:rPr>
          <w:rFonts w:hint="eastAsia"/>
          <w:sz w:val="24"/>
          <w:szCs w:val="24"/>
        </w:rPr>
        <w:t xml:space="preserve">条　</w:t>
      </w:r>
      <w:r w:rsidR="00EB5F46">
        <w:rPr>
          <w:rFonts w:hint="eastAsia"/>
          <w:sz w:val="24"/>
          <w:szCs w:val="24"/>
        </w:rPr>
        <w:t>使用者</w:t>
      </w:r>
      <w:r w:rsidRPr="000E2D3E">
        <w:rPr>
          <w:rFonts w:hint="eastAsia"/>
          <w:sz w:val="24"/>
          <w:szCs w:val="24"/>
        </w:rPr>
        <w:t>は、</w:t>
      </w:r>
      <w:r w:rsidR="00EB5F46">
        <w:rPr>
          <w:rFonts w:hint="eastAsia"/>
          <w:sz w:val="24"/>
          <w:szCs w:val="24"/>
        </w:rPr>
        <w:t>本広場使用</w:t>
      </w:r>
      <w:r w:rsidRPr="000E2D3E">
        <w:rPr>
          <w:rFonts w:hint="eastAsia"/>
          <w:sz w:val="24"/>
          <w:szCs w:val="24"/>
        </w:rPr>
        <w:t>終了までに施設等を原状に復帰しなければならない。また、</w:t>
      </w:r>
      <w:r w:rsidR="00EB5F46">
        <w:rPr>
          <w:rFonts w:hint="eastAsia"/>
          <w:sz w:val="24"/>
          <w:szCs w:val="24"/>
        </w:rPr>
        <w:t>使用</w:t>
      </w:r>
      <w:r w:rsidRPr="000E2D3E">
        <w:rPr>
          <w:rFonts w:hint="eastAsia"/>
          <w:sz w:val="24"/>
          <w:szCs w:val="24"/>
        </w:rPr>
        <w:t>時に出たゴミ等については自らの責任において持ち帰らなければならない。</w:t>
      </w:r>
    </w:p>
    <w:p w14:paraId="417A5027" w14:textId="77777777" w:rsidR="000E2D3E" w:rsidRDefault="000E2D3E" w:rsidP="000E2D3E">
      <w:pPr>
        <w:rPr>
          <w:sz w:val="24"/>
          <w:szCs w:val="24"/>
        </w:rPr>
      </w:pPr>
    </w:p>
    <w:p w14:paraId="240D891A" w14:textId="035F5504" w:rsidR="000E2D3E" w:rsidRDefault="000E2D3E" w:rsidP="000E2D3E">
      <w:pPr>
        <w:ind w:left="480" w:hangingChars="200" w:hanging="480"/>
        <w:rPr>
          <w:sz w:val="24"/>
          <w:szCs w:val="24"/>
        </w:rPr>
      </w:pPr>
      <w:r>
        <w:rPr>
          <w:rFonts w:hint="eastAsia"/>
          <w:sz w:val="24"/>
          <w:szCs w:val="24"/>
        </w:rPr>
        <w:t>（</w:t>
      </w:r>
      <w:r w:rsidRPr="000E2D3E">
        <w:rPr>
          <w:rFonts w:hint="eastAsia"/>
          <w:sz w:val="24"/>
          <w:szCs w:val="24"/>
        </w:rPr>
        <w:t>損害賠償</w:t>
      </w:r>
      <w:r>
        <w:rPr>
          <w:rFonts w:hint="eastAsia"/>
          <w:sz w:val="24"/>
          <w:szCs w:val="24"/>
        </w:rPr>
        <w:t>）</w:t>
      </w:r>
    </w:p>
    <w:p w14:paraId="36516A6F" w14:textId="7BEB631F" w:rsidR="000E2D3E" w:rsidRDefault="000E2D3E" w:rsidP="000E2D3E">
      <w:pPr>
        <w:ind w:left="480" w:hangingChars="200" w:hanging="480"/>
        <w:rPr>
          <w:sz w:val="24"/>
          <w:szCs w:val="24"/>
        </w:rPr>
      </w:pPr>
      <w:r>
        <w:rPr>
          <w:rFonts w:hint="eastAsia"/>
          <w:sz w:val="24"/>
          <w:szCs w:val="24"/>
        </w:rPr>
        <w:t>第</w:t>
      </w:r>
      <w:r w:rsidR="00145C12">
        <w:rPr>
          <w:rFonts w:hint="eastAsia"/>
          <w:sz w:val="24"/>
          <w:szCs w:val="24"/>
        </w:rPr>
        <w:t>1</w:t>
      </w:r>
      <w:r w:rsidR="0004023C">
        <w:rPr>
          <w:rFonts w:hint="eastAsia"/>
          <w:sz w:val="24"/>
          <w:szCs w:val="24"/>
        </w:rPr>
        <w:t>2</w:t>
      </w:r>
      <w:r>
        <w:rPr>
          <w:rFonts w:hint="eastAsia"/>
          <w:sz w:val="24"/>
          <w:szCs w:val="24"/>
        </w:rPr>
        <w:t xml:space="preserve">条　</w:t>
      </w:r>
      <w:r w:rsidR="0099534D">
        <w:rPr>
          <w:rFonts w:hint="eastAsia"/>
          <w:sz w:val="24"/>
          <w:szCs w:val="24"/>
        </w:rPr>
        <w:t>センター</w:t>
      </w:r>
      <w:r w:rsidRPr="000E2D3E">
        <w:rPr>
          <w:rFonts w:hint="eastAsia"/>
          <w:sz w:val="24"/>
          <w:szCs w:val="24"/>
        </w:rPr>
        <w:t>は、</w:t>
      </w:r>
      <w:r>
        <w:rPr>
          <w:rFonts w:hint="eastAsia"/>
          <w:sz w:val="24"/>
          <w:szCs w:val="24"/>
        </w:rPr>
        <w:t>本広場使用中</w:t>
      </w:r>
      <w:r w:rsidRPr="000E2D3E">
        <w:rPr>
          <w:rFonts w:hint="eastAsia"/>
          <w:sz w:val="24"/>
          <w:szCs w:val="24"/>
        </w:rPr>
        <w:t>の盗難および事故等の責任は一切負わない。</w:t>
      </w:r>
    </w:p>
    <w:p w14:paraId="30A1DB06" w14:textId="107B3291" w:rsidR="00F1465E" w:rsidRPr="002925EF" w:rsidRDefault="000E2D3E" w:rsidP="007C6CD1">
      <w:pPr>
        <w:ind w:left="480" w:hangingChars="200" w:hanging="480"/>
        <w:rPr>
          <w:sz w:val="24"/>
          <w:szCs w:val="24"/>
        </w:rPr>
      </w:pPr>
      <w:r>
        <w:rPr>
          <w:rFonts w:hint="eastAsia"/>
          <w:sz w:val="24"/>
          <w:szCs w:val="24"/>
        </w:rPr>
        <w:t xml:space="preserve">　２　　</w:t>
      </w:r>
      <w:r w:rsidR="00EB5F46">
        <w:rPr>
          <w:rFonts w:hint="eastAsia"/>
          <w:sz w:val="24"/>
          <w:szCs w:val="24"/>
        </w:rPr>
        <w:t>本広場の使用にあたり、</w:t>
      </w:r>
      <w:r w:rsidRPr="000E2D3E">
        <w:rPr>
          <w:rFonts w:hint="eastAsia"/>
          <w:sz w:val="24"/>
          <w:szCs w:val="24"/>
        </w:rPr>
        <w:t>建物、設備、備品</w:t>
      </w:r>
      <w:r w:rsidR="005536BD">
        <w:rPr>
          <w:rFonts w:hint="eastAsia"/>
          <w:sz w:val="24"/>
          <w:szCs w:val="24"/>
        </w:rPr>
        <w:t>（センターから貸し出したものを含む）</w:t>
      </w:r>
      <w:r w:rsidRPr="000E2D3E">
        <w:rPr>
          <w:rFonts w:hint="eastAsia"/>
          <w:sz w:val="24"/>
          <w:szCs w:val="24"/>
        </w:rPr>
        <w:t>、器具等を汚損、損傷、滅失した場合は、何人の所為であることを問わず、</w:t>
      </w:r>
      <w:r w:rsidR="00EB5F46">
        <w:rPr>
          <w:rFonts w:hint="eastAsia"/>
          <w:sz w:val="24"/>
          <w:szCs w:val="24"/>
        </w:rPr>
        <w:t>使用</w:t>
      </w:r>
      <w:r w:rsidRPr="000E2D3E">
        <w:rPr>
          <w:rFonts w:hint="eastAsia"/>
          <w:sz w:val="24"/>
          <w:szCs w:val="24"/>
        </w:rPr>
        <w:t>者が賠償の責を負うものとする。</w:t>
      </w:r>
    </w:p>
    <w:sectPr w:rsidR="00F1465E" w:rsidRPr="002925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86774" w14:textId="77777777" w:rsidR="008A37DC" w:rsidRDefault="008A37DC" w:rsidP="005264C9">
      <w:pPr>
        <w:spacing w:line="240" w:lineRule="auto"/>
      </w:pPr>
      <w:r>
        <w:separator/>
      </w:r>
    </w:p>
  </w:endnote>
  <w:endnote w:type="continuationSeparator" w:id="0">
    <w:p w14:paraId="7BDEF5DE" w14:textId="77777777" w:rsidR="008A37DC" w:rsidRDefault="008A37DC" w:rsidP="005264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altName w:val="HGP Soei Kakugothic 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64CE1" w14:textId="77777777" w:rsidR="008A37DC" w:rsidRDefault="008A37DC" w:rsidP="005264C9">
      <w:pPr>
        <w:spacing w:line="240" w:lineRule="auto"/>
      </w:pPr>
      <w:r>
        <w:separator/>
      </w:r>
    </w:p>
  </w:footnote>
  <w:footnote w:type="continuationSeparator" w:id="0">
    <w:p w14:paraId="1F013D7C" w14:textId="77777777" w:rsidR="008A37DC" w:rsidRDefault="008A37DC" w:rsidP="005264C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CC2"/>
    <w:rsid w:val="00032E3F"/>
    <w:rsid w:val="0004023C"/>
    <w:rsid w:val="0004556C"/>
    <w:rsid w:val="000C0F75"/>
    <w:rsid w:val="000C4687"/>
    <w:rsid w:val="000D6348"/>
    <w:rsid w:val="000E2D3E"/>
    <w:rsid w:val="00102599"/>
    <w:rsid w:val="00116A8E"/>
    <w:rsid w:val="00144382"/>
    <w:rsid w:val="00145C12"/>
    <w:rsid w:val="001608D8"/>
    <w:rsid w:val="00187CFB"/>
    <w:rsid w:val="001D4D60"/>
    <w:rsid w:val="0025392B"/>
    <w:rsid w:val="002925EF"/>
    <w:rsid w:val="002D52A4"/>
    <w:rsid w:val="003367F7"/>
    <w:rsid w:val="00344018"/>
    <w:rsid w:val="00386D3A"/>
    <w:rsid w:val="003A34F6"/>
    <w:rsid w:val="00430238"/>
    <w:rsid w:val="0044395A"/>
    <w:rsid w:val="004611D0"/>
    <w:rsid w:val="00484E61"/>
    <w:rsid w:val="004B1C45"/>
    <w:rsid w:val="004C4EA9"/>
    <w:rsid w:val="004D70DD"/>
    <w:rsid w:val="004F3CDD"/>
    <w:rsid w:val="004F593D"/>
    <w:rsid w:val="005264C9"/>
    <w:rsid w:val="005536BD"/>
    <w:rsid w:val="00591D2F"/>
    <w:rsid w:val="005C5301"/>
    <w:rsid w:val="005D43F8"/>
    <w:rsid w:val="005F4EB4"/>
    <w:rsid w:val="005F65A0"/>
    <w:rsid w:val="006079AC"/>
    <w:rsid w:val="00647F25"/>
    <w:rsid w:val="00667767"/>
    <w:rsid w:val="0068191B"/>
    <w:rsid w:val="0069086C"/>
    <w:rsid w:val="006B386A"/>
    <w:rsid w:val="006C0EC7"/>
    <w:rsid w:val="006E233B"/>
    <w:rsid w:val="006E4AD9"/>
    <w:rsid w:val="00703EAD"/>
    <w:rsid w:val="00707C15"/>
    <w:rsid w:val="007443DB"/>
    <w:rsid w:val="007935F2"/>
    <w:rsid w:val="007A201C"/>
    <w:rsid w:val="007C6CD1"/>
    <w:rsid w:val="00861761"/>
    <w:rsid w:val="00863C92"/>
    <w:rsid w:val="00865AE3"/>
    <w:rsid w:val="008A37DC"/>
    <w:rsid w:val="008B6CB6"/>
    <w:rsid w:val="008F5820"/>
    <w:rsid w:val="0099534D"/>
    <w:rsid w:val="009C2686"/>
    <w:rsid w:val="009C2BBC"/>
    <w:rsid w:val="009C3B1A"/>
    <w:rsid w:val="009F5069"/>
    <w:rsid w:val="00A0516F"/>
    <w:rsid w:val="00A41545"/>
    <w:rsid w:val="00A430C6"/>
    <w:rsid w:val="00A5541B"/>
    <w:rsid w:val="00A572A1"/>
    <w:rsid w:val="00AA0477"/>
    <w:rsid w:val="00BA2DC2"/>
    <w:rsid w:val="00BE011C"/>
    <w:rsid w:val="00C02C5A"/>
    <w:rsid w:val="00C144DF"/>
    <w:rsid w:val="00C642F6"/>
    <w:rsid w:val="00CC3095"/>
    <w:rsid w:val="00CC38B3"/>
    <w:rsid w:val="00D04361"/>
    <w:rsid w:val="00D14BDF"/>
    <w:rsid w:val="00D243AB"/>
    <w:rsid w:val="00D71E1C"/>
    <w:rsid w:val="00D9103C"/>
    <w:rsid w:val="00D9454C"/>
    <w:rsid w:val="00D96B60"/>
    <w:rsid w:val="00DB13C7"/>
    <w:rsid w:val="00E05003"/>
    <w:rsid w:val="00E34647"/>
    <w:rsid w:val="00E54514"/>
    <w:rsid w:val="00E9205B"/>
    <w:rsid w:val="00EB5F46"/>
    <w:rsid w:val="00EC356D"/>
    <w:rsid w:val="00F1465E"/>
    <w:rsid w:val="00F464EC"/>
    <w:rsid w:val="00F53847"/>
    <w:rsid w:val="00F85EB6"/>
    <w:rsid w:val="00FC0308"/>
    <w:rsid w:val="00FC28A5"/>
    <w:rsid w:val="00FF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D2163B"/>
  <w15:chartTrackingRefBased/>
  <w15:docId w15:val="{AA97FA2D-63CE-4A14-B794-CF397388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233B"/>
    <w:pPr>
      <w:widowControl w:val="0"/>
      <w:autoSpaceDE w:val="0"/>
      <w:autoSpaceDN w:val="0"/>
      <w:adjustRightInd w:val="0"/>
      <w:spacing w:line="240" w:lineRule="auto"/>
    </w:pPr>
    <w:rPr>
      <w:rFonts w:ascii="HGP創英角ｺﾞｼｯｸUB" w:eastAsia="HGP創英角ｺﾞｼｯｸUB" w:cs="HGP創英角ｺﾞｼｯｸUB"/>
      <w:color w:val="000000"/>
      <w:kern w:val="0"/>
      <w:sz w:val="24"/>
      <w:szCs w:val="24"/>
    </w:rPr>
  </w:style>
  <w:style w:type="paragraph" w:styleId="a3">
    <w:name w:val="header"/>
    <w:basedOn w:val="a"/>
    <w:link w:val="a4"/>
    <w:uiPriority w:val="99"/>
    <w:unhideWhenUsed/>
    <w:rsid w:val="005264C9"/>
    <w:pPr>
      <w:tabs>
        <w:tab w:val="center" w:pos="4252"/>
        <w:tab w:val="right" w:pos="8504"/>
      </w:tabs>
      <w:snapToGrid w:val="0"/>
    </w:pPr>
  </w:style>
  <w:style w:type="character" w:customStyle="1" w:styleId="a4">
    <w:name w:val="ヘッダー (文字)"/>
    <w:basedOn w:val="a0"/>
    <w:link w:val="a3"/>
    <w:uiPriority w:val="99"/>
    <w:rsid w:val="005264C9"/>
  </w:style>
  <w:style w:type="paragraph" w:styleId="a5">
    <w:name w:val="footer"/>
    <w:basedOn w:val="a"/>
    <w:link w:val="a6"/>
    <w:uiPriority w:val="99"/>
    <w:unhideWhenUsed/>
    <w:rsid w:val="005264C9"/>
    <w:pPr>
      <w:tabs>
        <w:tab w:val="center" w:pos="4252"/>
        <w:tab w:val="right" w:pos="8504"/>
      </w:tabs>
      <w:snapToGrid w:val="0"/>
    </w:pPr>
  </w:style>
  <w:style w:type="character" w:customStyle="1" w:styleId="a6">
    <w:name w:val="フッター (文字)"/>
    <w:basedOn w:val="a0"/>
    <w:link w:val="a5"/>
    <w:uiPriority w:val="99"/>
    <w:rsid w:val="005264C9"/>
  </w:style>
  <w:style w:type="paragraph" w:styleId="Web">
    <w:name w:val="Normal (Web)"/>
    <w:basedOn w:val="a"/>
    <w:uiPriority w:val="99"/>
    <w:semiHidden/>
    <w:unhideWhenUsed/>
    <w:rsid w:val="00F1465E"/>
    <w:pPr>
      <w:spacing w:before="100" w:beforeAutospacing="1" w:after="100" w:afterAutospacing="1" w:line="240" w:lineRule="auto"/>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A051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863853">
      <w:bodyDiv w:val="1"/>
      <w:marLeft w:val="0"/>
      <w:marRight w:val="0"/>
      <w:marTop w:val="0"/>
      <w:marBottom w:val="0"/>
      <w:divBdr>
        <w:top w:val="none" w:sz="0" w:space="0" w:color="auto"/>
        <w:left w:val="none" w:sz="0" w:space="0" w:color="auto"/>
        <w:bottom w:val="none" w:sz="0" w:space="0" w:color="auto"/>
        <w:right w:val="none" w:sz="0" w:space="0" w:color="auto"/>
      </w:divBdr>
    </w:div>
    <w:div w:id="1234394948">
      <w:bodyDiv w:val="1"/>
      <w:marLeft w:val="0"/>
      <w:marRight w:val="0"/>
      <w:marTop w:val="0"/>
      <w:marBottom w:val="0"/>
      <w:divBdr>
        <w:top w:val="none" w:sz="0" w:space="0" w:color="auto"/>
        <w:left w:val="none" w:sz="0" w:space="0" w:color="auto"/>
        <w:bottom w:val="none" w:sz="0" w:space="0" w:color="auto"/>
        <w:right w:val="none" w:sz="0" w:space="0" w:color="auto"/>
      </w:divBdr>
    </w:div>
    <w:div w:id="146670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TNK17</dc:creator>
  <cp:keywords/>
  <dc:description/>
  <cp:lastModifiedBy>user17</cp:lastModifiedBy>
  <cp:revision>3</cp:revision>
  <cp:lastPrinted>2024-03-29T05:23:00Z</cp:lastPrinted>
  <dcterms:created xsi:type="dcterms:W3CDTF">2024-03-26T02:00:00Z</dcterms:created>
  <dcterms:modified xsi:type="dcterms:W3CDTF">2024-03-29T08:27:00Z</dcterms:modified>
</cp:coreProperties>
</file>